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EC732" w14:textId="2EB94D7D" w:rsidR="00F43E1E" w:rsidRDefault="005D7954">
      <w:r w:rsidRPr="005D7954">
        <w:rPr>
          <w:sz w:val="28"/>
          <w:szCs w:val="28"/>
        </w:rPr>
        <w:t>Använd Chefoskopet för att förbättra chefers förutsättningar</w:t>
      </w:r>
      <w:r>
        <w:br/>
      </w:r>
      <w:r w:rsidR="008D58FD" w:rsidRPr="008D58FD">
        <w:t>Hur har de verksamhetsnära cheferna det i er organisation? Nu finns ett komplett verktyg för att ta reda på det, och jobba systematiskt med deras arbetsmiljö – Chefoskopet.</w:t>
      </w:r>
      <w:r w:rsidR="008D58FD">
        <w:t xml:space="preserve"> </w:t>
      </w:r>
      <w:r>
        <w:t xml:space="preserve">Här har vi samlat info och material till dig som vill arbeta för att din arbetsgivare </w:t>
      </w:r>
      <w:r w:rsidR="008D58FD">
        <w:t>använder</w:t>
      </w:r>
      <w:r>
        <w:t xml:space="preserve"> </w:t>
      </w:r>
      <w:r w:rsidR="008D58FD">
        <w:t>verktyget</w:t>
      </w:r>
      <w:r>
        <w:t xml:space="preserve"> för att kartlägga och förbättra chefers förutsättningar i organisationen. </w:t>
      </w:r>
    </w:p>
    <w:p w14:paraId="70FC9118" w14:textId="5A318407" w:rsidR="0041152A" w:rsidRPr="0041152A" w:rsidRDefault="00801E83" w:rsidP="0041152A">
      <w:pPr>
        <w:rPr>
          <w:b/>
        </w:rPr>
      </w:pPr>
      <w:r>
        <w:rPr>
          <w:b/>
        </w:rPr>
        <w:t xml:space="preserve">Detta finns i </w:t>
      </w:r>
      <w:r w:rsidR="0041152A" w:rsidRPr="0041152A">
        <w:rPr>
          <w:b/>
        </w:rPr>
        <w:t>guide</w:t>
      </w:r>
      <w:r>
        <w:rPr>
          <w:b/>
        </w:rPr>
        <w:t>n</w:t>
      </w:r>
      <w:r w:rsidR="0041152A" w:rsidRPr="0041152A">
        <w:rPr>
          <w:b/>
        </w:rPr>
        <w:t>:</w:t>
      </w:r>
    </w:p>
    <w:p w14:paraId="24572DF2" w14:textId="77777777" w:rsidR="0041152A" w:rsidRPr="0041152A" w:rsidRDefault="0041152A" w:rsidP="0041152A">
      <w:pPr>
        <w:pStyle w:val="Liststycke"/>
        <w:numPr>
          <w:ilvl w:val="0"/>
          <w:numId w:val="3"/>
        </w:numPr>
      </w:pPr>
      <w:r>
        <w:t>PPT</w:t>
      </w:r>
      <w:r w:rsidRPr="00444852">
        <w:rPr>
          <w:rFonts w:ascii="Calibri" w:hAnsi="Calibri" w:cs="Calibri"/>
        </w:rPr>
        <w:t>−</w:t>
      </w:r>
      <w:r>
        <w:rPr>
          <w:rFonts w:ascii="Calibri" w:hAnsi="Calibri" w:cs="Calibri"/>
        </w:rPr>
        <w:t>presentation om Chefoskopet</w:t>
      </w:r>
    </w:p>
    <w:p w14:paraId="3F8A69DE" w14:textId="5D3B9545" w:rsidR="0041152A" w:rsidRDefault="0041152A" w:rsidP="0041152A">
      <w:pPr>
        <w:pStyle w:val="Liststycke"/>
        <w:numPr>
          <w:ilvl w:val="0"/>
          <w:numId w:val="3"/>
        </w:numPr>
      </w:pPr>
      <w:r>
        <w:t>Visions rapport ”Chefers förutsättningar är avgörande för en hållbar välfärd”.</w:t>
      </w:r>
    </w:p>
    <w:p w14:paraId="3C0C3208" w14:textId="0A28BA9B" w:rsidR="0041152A" w:rsidRPr="0041152A" w:rsidRDefault="008D58FD" w:rsidP="0041152A">
      <w:pPr>
        <w:pStyle w:val="Liststycke"/>
        <w:numPr>
          <w:ilvl w:val="0"/>
          <w:numId w:val="3"/>
        </w:numPr>
      </w:pPr>
      <w:r>
        <w:t>”C</w:t>
      </w:r>
      <w:r w:rsidR="0041152A">
        <w:t>hefsliv</w:t>
      </w:r>
      <w:r>
        <w:t xml:space="preserve"> 2018” </w:t>
      </w:r>
      <w:r>
        <w:rPr>
          <w:rFonts w:ascii="Calibri" w:hAnsi="Calibri" w:cs="Calibri"/>
        </w:rPr>
        <w:t>– undersöknin</w:t>
      </w:r>
      <w:r w:rsidR="00801E83">
        <w:rPr>
          <w:rFonts w:ascii="Calibri" w:hAnsi="Calibri" w:cs="Calibri"/>
        </w:rPr>
        <w:t>g av Novus tillsammans med Unionen</w:t>
      </w:r>
      <w:r>
        <w:rPr>
          <w:rFonts w:ascii="Calibri" w:hAnsi="Calibri" w:cs="Calibri"/>
        </w:rPr>
        <w:t>.</w:t>
      </w:r>
    </w:p>
    <w:p w14:paraId="3AE82237" w14:textId="77777777" w:rsidR="00CC314E" w:rsidRDefault="005D7954">
      <w:r w:rsidRPr="005D7954">
        <w:rPr>
          <w:b/>
        </w:rPr>
        <w:t>Därför är chefens förutsättningar en friskfaktor</w:t>
      </w:r>
      <w:r>
        <w:t xml:space="preserve"> </w:t>
      </w:r>
      <w:r>
        <w:br/>
      </w:r>
      <w:r w:rsidR="00CC314E">
        <w:t xml:space="preserve">Forskning visar att socialt stöd från chef och kollegor leder till större trivsel på arbetet och ökar medarbetarnas vilja att stanna kvar på sin arbetsplats. Rätt stöd leder till ökat engagemang och bättre arbetsprestationer. Forskningen pekar dessutom tydligt ut att ett närvarande ledarskap leder till friskare arbetsplatser. Ett närvarande ledarskap kräver rätt förutsättningar </w:t>
      </w:r>
      <w:r w:rsidR="00CC314E" w:rsidRPr="00444852">
        <w:rPr>
          <w:rFonts w:ascii="Calibri" w:hAnsi="Calibri" w:cs="Calibri"/>
        </w:rPr>
        <w:t>−</w:t>
      </w:r>
      <w:r w:rsidR="006312FA">
        <w:rPr>
          <w:rFonts w:ascii="Calibri" w:hAnsi="Calibri" w:cs="Calibri"/>
        </w:rPr>
        <w:t xml:space="preserve"> där cheferna kan lägga tid</w:t>
      </w:r>
      <w:r w:rsidR="00CC314E">
        <w:rPr>
          <w:rFonts w:ascii="Calibri" w:hAnsi="Calibri" w:cs="Calibri"/>
        </w:rPr>
        <w:t xml:space="preserve"> på rätt saker till fördel för organisation och medarbetare. </w:t>
      </w:r>
    </w:p>
    <w:p w14:paraId="7675727E" w14:textId="77777777" w:rsidR="006312FA" w:rsidRDefault="00CC314E" w:rsidP="006312FA">
      <w:r w:rsidRPr="00CC314E">
        <w:t xml:space="preserve">Chefer har </w:t>
      </w:r>
      <w:r w:rsidR="006312FA">
        <w:t xml:space="preserve">dock </w:t>
      </w:r>
      <w:r w:rsidRPr="00CC314E">
        <w:t>ofta en så hög arbetsbelastning att de tvingas åsidosätta sina egen hälsa för att klara av sitt ansvar för medarbetarnas arbetsmiljö.</w:t>
      </w:r>
      <w:r w:rsidR="006312FA">
        <w:t xml:space="preserve"> K</w:t>
      </w:r>
      <w:r w:rsidR="006312FA" w:rsidRPr="00453AC9">
        <w:t>nappt fyra av tio chefer anser sig ha tillräckligt med tid för att skapa en god arbetsmiljö för sina medarbetare.</w:t>
      </w:r>
      <w:r w:rsidR="006312FA">
        <w:t xml:space="preserve"> Bristen på stödjande processer som kan frigöra tid när det gäller exempelvis HR, administration och IT är påtaglig. </w:t>
      </w:r>
    </w:p>
    <w:p w14:paraId="12B635CD" w14:textId="77777777" w:rsidR="00CC314E" w:rsidRDefault="00CC314E">
      <w:r w:rsidRPr="00CC314E">
        <w:t>Situationen är allvarlig – ett närvarande ledarskap är nödvändigt för att förebygga ohälsa och sjukskrivningar på arbetsplatserna.</w:t>
      </w:r>
      <w:r>
        <w:t xml:space="preserve"> Och detta ska inte ske på bekostnad av chefernas egen hälsa. </w:t>
      </w:r>
    </w:p>
    <w:p w14:paraId="733AADD8" w14:textId="1B480F80" w:rsidR="00CC314E" w:rsidRDefault="00CC314E">
      <w:r w:rsidRPr="0041152A">
        <w:rPr>
          <w:b/>
        </w:rPr>
        <w:t>Källor:</w:t>
      </w:r>
      <w:r>
        <w:t xml:space="preserve"> Visions rapport ”Chefers förutsättningar är avgörande för en hållbar välfärd” och Novusundersökningen ”Chefsliv” </w:t>
      </w:r>
      <w:r>
        <w:rPr>
          <w:rFonts w:ascii="Calibri" w:hAnsi="Calibri" w:cs="Calibri"/>
        </w:rPr>
        <w:t xml:space="preserve">– båda finns bifogade här. </w:t>
      </w:r>
      <w:r>
        <w:t xml:space="preserve"> </w:t>
      </w:r>
    </w:p>
    <w:p w14:paraId="2D2C3666" w14:textId="77777777" w:rsidR="005D7954" w:rsidRPr="005D7954" w:rsidRDefault="005D7954" w:rsidP="005D7954">
      <w:pPr>
        <w:rPr>
          <w:b/>
        </w:rPr>
      </w:pPr>
      <w:r w:rsidRPr="005D7954">
        <w:rPr>
          <w:b/>
        </w:rPr>
        <w:t>Partsgemensamt verktyg</w:t>
      </w:r>
    </w:p>
    <w:p w14:paraId="142FB582" w14:textId="1DAC2382" w:rsidR="005D7954" w:rsidRDefault="005D7954" w:rsidP="005D7954">
      <w:r w:rsidRPr="005D7954">
        <w:lastRenderedPageBreak/>
        <w:t>Det är alltså hög tid att ta tag i chefers förutsättningar att vara bra ledare</w:t>
      </w:r>
      <w:r w:rsidR="008D58FD">
        <w:t>.</w:t>
      </w:r>
      <w:r w:rsidRPr="005D7954">
        <w:t xml:space="preserve"> Vision har jobbat tillsammans med SKL och andra fackförbund inom ramen för Suntarbetsliv för att ta fram ett komplett verktyg för att kartlägga och förbättra förutsättningarna för chefer: Chefoskopet. </w:t>
      </w:r>
    </w:p>
    <w:p w14:paraId="079E0759" w14:textId="41457D21" w:rsidR="008D58FD" w:rsidRDefault="008D58FD" w:rsidP="005D7954">
      <w:pPr>
        <w:shd w:val="clear" w:color="auto" w:fill="F7F7F7"/>
        <w:spacing w:after="225" w:line="240" w:lineRule="auto"/>
        <w:outlineLvl w:val="2"/>
      </w:pPr>
      <w:r>
        <w:t>V</w:t>
      </w:r>
      <w:r w:rsidRPr="005D7954">
        <w:t xml:space="preserve">erktyget </w:t>
      </w:r>
      <w:r w:rsidR="00801E83">
        <w:t xml:space="preserve">är ett enkelt sätt för </w:t>
      </w:r>
      <w:r w:rsidRPr="005D7954">
        <w:t>arbetsgivare</w:t>
      </w:r>
      <w:r w:rsidR="00801E83">
        <w:t>n</w:t>
      </w:r>
      <w:r>
        <w:t xml:space="preserve"> att</w:t>
      </w:r>
      <w:r w:rsidRPr="005D7954">
        <w:t xml:space="preserve"> kartlägga och analysera </w:t>
      </w:r>
      <w:r>
        <w:t>chefers</w:t>
      </w:r>
      <w:r w:rsidRPr="005D7954">
        <w:t xml:space="preserve"> faktiska förutsättningar </w:t>
      </w:r>
      <w:r>
        <w:t>och sedan</w:t>
      </w:r>
      <w:r w:rsidRPr="005D7954">
        <w:t xml:space="preserve"> prioritera och fatta kloka beslut om åtgärder och insatser. För en dialog med er arbetsgivare och</w:t>
      </w:r>
      <w:r>
        <w:t xml:space="preserve"> föreslå att ni ska</w:t>
      </w:r>
      <w:r w:rsidRPr="005D7954">
        <w:t xml:space="preserve"> anvä</w:t>
      </w:r>
      <w:r>
        <w:t>nda</w:t>
      </w:r>
      <w:r w:rsidRPr="005D7954">
        <w:t xml:space="preserve"> Chefoskopet. </w:t>
      </w:r>
      <w:r>
        <w:rPr>
          <w:rStyle w:val="Kommentarsreferens"/>
        </w:rPr>
        <w:annotationRef/>
      </w:r>
      <w:r>
        <w:t>Detta kan till exempel göras i den centrala samverkansgruppen.</w:t>
      </w:r>
    </w:p>
    <w:p w14:paraId="5AC8324B" w14:textId="1EC506AE" w:rsidR="005D7954" w:rsidRPr="005D7954" w:rsidRDefault="005D7954" w:rsidP="005D7954">
      <w:pPr>
        <w:shd w:val="clear" w:color="auto" w:fill="F7F7F7"/>
        <w:spacing w:after="225" w:line="240" w:lineRule="auto"/>
        <w:outlineLvl w:val="2"/>
        <w:rPr>
          <w:rFonts w:eastAsia="Times New Roman" w:cstheme="minorHAnsi"/>
          <w:b/>
          <w:bCs/>
          <w:color w:val="333333"/>
          <w:sz w:val="24"/>
          <w:szCs w:val="24"/>
          <w:lang w:eastAsia="sv-SE"/>
        </w:rPr>
      </w:pPr>
      <w:r w:rsidRPr="005D7954">
        <w:rPr>
          <w:rFonts w:eastAsia="Times New Roman" w:cstheme="minorHAnsi"/>
          <w:b/>
          <w:bCs/>
          <w:color w:val="333333"/>
          <w:sz w:val="24"/>
          <w:szCs w:val="24"/>
          <w:lang w:eastAsia="sv-SE"/>
        </w:rPr>
        <w:t>Det här får ni med Chefoskopet</w:t>
      </w:r>
    </w:p>
    <w:p w14:paraId="4D3E4940" w14:textId="77777777" w:rsidR="005D7954" w:rsidRPr="005D7954" w:rsidRDefault="005D7954" w:rsidP="005D7954">
      <w:pPr>
        <w:numPr>
          <w:ilvl w:val="0"/>
          <w:numId w:val="1"/>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Förståelse för vad organisatoriska förutsättningar för chefer handlar om.</w:t>
      </w:r>
    </w:p>
    <w:p w14:paraId="698D0C91" w14:textId="77777777" w:rsidR="005D7954" w:rsidRPr="005D7954" w:rsidRDefault="005D7954" w:rsidP="005D7954">
      <w:pPr>
        <w:numPr>
          <w:ilvl w:val="0"/>
          <w:numId w:val="1"/>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Ett gemensamt språk för att beskriva chefers förutsättningar i er organisation.</w:t>
      </w:r>
    </w:p>
    <w:p w14:paraId="6327FB3A" w14:textId="77777777" w:rsidR="005D7954" w:rsidRPr="005D7954" w:rsidRDefault="005D7954" w:rsidP="005D7954">
      <w:pPr>
        <w:numPr>
          <w:ilvl w:val="0"/>
          <w:numId w:val="1"/>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En helhetsbild av hur cheferna har det, hur de fördelar sin arbetstid och hur kommunikationsvägarna och stödet i organisationen ser ut.</w:t>
      </w:r>
    </w:p>
    <w:p w14:paraId="0FDDD722" w14:textId="77777777" w:rsidR="005D7954" w:rsidRPr="005D7954" w:rsidRDefault="005D7954" w:rsidP="005D7954">
      <w:pPr>
        <w:numPr>
          <w:ilvl w:val="0"/>
          <w:numId w:val="1"/>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Insikter om hur era organisatoriska förutsättningar för chefer kan utvecklas.</w:t>
      </w:r>
    </w:p>
    <w:p w14:paraId="4C92FEE1" w14:textId="77777777" w:rsidR="005D7954" w:rsidRPr="005D7954" w:rsidRDefault="005D7954" w:rsidP="005D7954">
      <w:pPr>
        <w:shd w:val="clear" w:color="auto" w:fill="F7F7F7"/>
        <w:spacing w:after="225" w:line="240" w:lineRule="auto"/>
        <w:outlineLvl w:val="2"/>
        <w:rPr>
          <w:rFonts w:eastAsia="Times New Roman" w:cstheme="minorHAnsi"/>
          <w:b/>
          <w:bCs/>
          <w:color w:val="333333"/>
          <w:sz w:val="24"/>
          <w:szCs w:val="24"/>
          <w:lang w:eastAsia="sv-SE"/>
        </w:rPr>
      </w:pPr>
      <w:r w:rsidRPr="005D7954">
        <w:rPr>
          <w:rFonts w:eastAsia="Times New Roman" w:cstheme="minorHAnsi"/>
          <w:b/>
          <w:bCs/>
          <w:color w:val="333333"/>
          <w:sz w:val="24"/>
          <w:szCs w:val="24"/>
          <w:lang w:eastAsia="sv-SE"/>
        </w:rPr>
        <w:t>Det här innehåller Chefoskopet</w:t>
      </w:r>
    </w:p>
    <w:p w14:paraId="3E48DB2D"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Forskning omsatt i praktiskt stöd.</w:t>
      </w:r>
    </w:p>
    <w:p w14:paraId="0C0D143C"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Metoder för att kartlägga chefers vardag.</w:t>
      </w:r>
    </w:p>
    <w:p w14:paraId="6CCDEED4"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Stöd för analys och dialog om hur er organisation kan utvecklas.</w:t>
      </w:r>
    </w:p>
    <w:p w14:paraId="33501B3A"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Intervjuer med forskare i korta faktafilmer och poddar.</w:t>
      </w:r>
    </w:p>
    <w:p w14:paraId="23313C3D"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Kunskaper om nyckelfaktorer för ett hållbart utvecklingsarbete.</w:t>
      </w:r>
    </w:p>
    <w:p w14:paraId="32E0C488" w14:textId="77777777" w:rsidR="005D7954" w:rsidRPr="005D7954" w:rsidRDefault="005D7954" w:rsidP="005D7954">
      <w:pPr>
        <w:numPr>
          <w:ilvl w:val="0"/>
          <w:numId w:val="2"/>
        </w:numPr>
        <w:shd w:val="clear" w:color="auto" w:fill="F7F7F7"/>
        <w:spacing w:before="100" w:beforeAutospacing="1" w:after="100" w:afterAutospacing="1" w:line="240" w:lineRule="auto"/>
        <w:ind w:hanging="168"/>
        <w:rPr>
          <w:rFonts w:eastAsia="Times New Roman" w:cstheme="minorHAnsi"/>
          <w:color w:val="333333"/>
          <w:sz w:val="24"/>
          <w:szCs w:val="24"/>
          <w:lang w:eastAsia="sv-SE"/>
        </w:rPr>
      </w:pPr>
      <w:r w:rsidRPr="005D7954">
        <w:rPr>
          <w:rFonts w:eastAsia="Times New Roman" w:cstheme="minorHAnsi"/>
          <w:color w:val="333333"/>
          <w:sz w:val="24"/>
          <w:szCs w:val="24"/>
          <w:lang w:eastAsia="sv-SE"/>
        </w:rPr>
        <w:t>Vägledning för processledare.</w:t>
      </w:r>
    </w:p>
    <w:p w14:paraId="73E05D1C" w14:textId="77777777" w:rsidR="005F71AE" w:rsidRPr="00C00653" w:rsidRDefault="005F71AE" w:rsidP="005F71AE">
      <w:pPr>
        <w:rPr>
          <w:b/>
        </w:rPr>
      </w:pPr>
      <w:r w:rsidRPr="00C00653">
        <w:rPr>
          <w:b/>
        </w:rPr>
        <w:t>Korta argument för att använda Chefoskopet</w:t>
      </w:r>
      <w:r w:rsidR="00C00653">
        <w:rPr>
          <w:b/>
        </w:rPr>
        <w:t>:</w:t>
      </w:r>
    </w:p>
    <w:p w14:paraId="0160F4DC" w14:textId="77777777" w:rsidR="005F71AE" w:rsidRDefault="005F71AE" w:rsidP="005F71AE">
      <w:pPr>
        <w:pStyle w:val="Liststycke"/>
        <w:numPr>
          <w:ilvl w:val="0"/>
          <w:numId w:val="4"/>
        </w:numPr>
      </w:pPr>
      <w:r>
        <w:lastRenderedPageBreak/>
        <w:t>Chefens förutsättningar påverkar alla i arbetsgruppen. Har chefen rätt förutsättningar möjliggörs en bättre arbetsmiljö och högre trivsel bland medarbetare. Att satsa på att utvärdera och förbättra chefernas förutsättningar är alltså att satsa på alla medarbetare. Se Visions rapport ”</w:t>
      </w:r>
      <w:r w:rsidRPr="005F71AE">
        <w:t>Chefers förutsättningar är avgörande för en hållbar välfärd</w:t>
      </w:r>
      <w:r>
        <w:t>”</w:t>
      </w:r>
      <w:r w:rsidRPr="005F71AE">
        <w:t>.</w:t>
      </w:r>
    </w:p>
    <w:p w14:paraId="7F9E4ECB" w14:textId="77777777" w:rsidR="006312FA" w:rsidRDefault="006312FA" w:rsidP="006312FA">
      <w:pPr>
        <w:pStyle w:val="Liststycke"/>
        <w:numPr>
          <w:ilvl w:val="0"/>
          <w:numId w:val="4"/>
        </w:numPr>
      </w:pPr>
      <w:r>
        <w:t>Bara fy</w:t>
      </w:r>
      <w:r w:rsidRPr="00453AC9">
        <w:t>ra av tio chefer anser sig ha tillräckligt med tid för att skapa en god arbetsmiljö för sina medarbetare</w:t>
      </w:r>
      <w:r>
        <w:t xml:space="preserve"> (Chefsliv).</w:t>
      </w:r>
    </w:p>
    <w:p w14:paraId="7741CEC2" w14:textId="77777777" w:rsidR="005F71AE" w:rsidRDefault="005F71AE" w:rsidP="005F71AE">
      <w:pPr>
        <w:pStyle w:val="Liststycke"/>
        <w:numPr>
          <w:ilvl w:val="0"/>
          <w:numId w:val="4"/>
        </w:numPr>
      </w:pPr>
      <w:r>
        <w:t xml:space="preserve">Chefoskopet är framtaget tillsammans med arbetsgivaren, SKL, och användningen uppmuntras av både fackförbund och arbetsgivare. </w:t>
      </w:r>
    </w:p>
    <w:p w14:paraId="32A5EE60" w14:textId="77777777" w:rsidR="00C00653" w:rsidRDefault="00C00653" w:rsidP="00C00653">
      <w:pPr>
        <w:pStyle w:val="Liststycke"/>
        <w:numPr>
          <w:ilvl w:val="0"/>
          <w:numId w:val="4"/>
        </w:numPr>
        <w:spacing w:after="0" w:line="260" w:lineRule="atLeast"/>
        <w:contextualSpacing w:val="0"/>
      </w:pPr>
      <w:r>
        <w:t xml:space="preserve">Endast tre av tio chefer svarar att de har tillräckligt med tid för att skapa en balanserad </w:t>
      </w:r>
      <w:r w:rsidRPr="00FC2F05">
        <w:t>arbetssituation</w:t>
      </w:r>
      <w:r>
        <w:t xml:space="preserve"> för sig själva</w:t>
      </w:r>
      <w:r w:rsidRPr="00C91851">
        <w:t>.</w:t>
      </w:r>
    </w:p>
    <w:p w14:paraId="22B6A322" w14:textId="77777777" w:rsidR="00C077E3" w:rsidRDefault="00C077E3" w:rsidP="00C077E3">
      <w:pPr>
        <w:pStyle w:val="Liststycke"/>
        <w:numPr>
          <w:ilvl w:val="0"/>
          <w:numId w:val="4"/>
        </w:numPr>
      </w:pPr>
      <w:r>
        <w:t xml:space="preserve">Sjukfrånvaron bland chefer har ökat med 50 procent mellan 2014 och 2018, enligt en undersökning från Previa. </w:t>
      </w:r>
    </w:p>
    <w:p w14:paraId="539D030D" w14:textId="44BF78DD" w:rsidR="006312FA" w:rsidRDefault="006312FA" w:rsidP="00801E83">
      <w:pPr>
        <w:pStyle w:val="Liststycke"/>
        <w:rPr>
          <w:color w:val="FF0000"/>
        </w:rPr>
      </w:pPr>
    </w:p>
    <w:p w14:paraId="403D293E" w14:textId="77777777" w:rsidR="00224F4C" w:rsidRPr="00224F4C" w:rsidRDefault="00224F4C" w:rsidP="00C00653">
      <w:pPr>
        <w:rPr>
          <w:b/>
        </w:rPr>
      </w:pPr>
      <w:r w:rsidRPr="00224F4C">
        <w:rPr>
          <w:b/>
        </w:rPr>
        <w:t>Det du kan göra</w:t>
      </w:r>
    </w:p>
    <w:p w14:paraId="10882B95" w14:textId="16B2EB84" w:rsidR="00224F4C" w:rsidRDefault="00224F4C" w:rsidP="00C00653">
      <w:r>
        <w:t xml:space="preserve">Sitter du med i en central samverkansgrupp kan du skriva upp detta som en punkt på agendan och använda bifogat material om Chefoskopet. Sitter du inte med i en sådan grupp rekommenderar vi att du tar kontakt med ordföranden i din Visionklubb eller avdelning. </w:t>
      </w:r>
      <w:r>
        <w:br/>
      </w:r>
    </w:p>
    <w:p w14:paraId="723186FF" w14:textId="4638EA7A" w:rsidR="00C00653" w:rsidRPr="00C00653" w:rsidRDefault="00C00653" w:rsidP="00C00653">
      <w:r w:rsidRPr="00C00653">
        <w:t xml:space="preserve">Mer information och material om Chefoskopet finner du på </w:t>
      </w:r>
      <w:r w:rsidRPr="00C00653">
        <w:rPr>
          <w:u w:val="single"/>
        </w:rPr>
        <w:t>www.chefoskopet.suntarbetsliv.se</w:t>
      </w:r>
    </w:p>
    <w:p w14:paraId="7114DA59" w14:textId="77777777" w:rsidR="005D7954" w:rsidRDefault="005D7954">
      <w:bookmarkStart w:id="0" w:name="_GoBack"/>
      <w:bookmarkEnd w:id="0"/>
    </w:p>
    <w:sectPr w:rsidR="005D7954">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20192D" w16cid:durableId="207A6319"/>
  <w16cid:commentId w16cid:paraId="5DCBE81C" w16cid:durableId="207A63A4"/>
  <w16cid:commentId w16cid:paraId="78E444B7" w16cid:durableId="207A631A"/>
  <w16cid:commentId w16cid:paraId="06FA0F94" w16cid:durableId="207A6466"/>
  <w16cid:commentId w16cid:paraId="3888A7AE" w16cid:durableId="207A64B0"/>
  <w16cid:commentId w16cid:paraId="1E130F63" w16cid:durableId="207A64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2B8A2" w14:textId="77777777" w:rsidR="008D58FD" w:rsidRDefault="008D58FD" w:rsidP="005F71AE">
      <w:pPr>
        <w:spacing w:after="0" w:line="240" w:lineRule="auto"/>
      </w:pPr>
      <w:r>
        <w:separator/>
      </w:r>
    </w:p>
  </w:endnote>
  <w:endnote w:type="continuationSeparator" w:id="0">
    <w:p w14:paraId="13D16ACD" w14:textId="77777777" w:rsidR="008D58FD" w:rsidRDefault="008D58FD" w:rsidP="005F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24D77" w14:textId="77777777" w:rsidR="008D58FD" w:rsidRDefault="008D58FD" w:rsidP="005F71AE">
      <w:pPr>
        <w:spacing w:after="0" w:line="240" w:lineRule="auto"/>
      </w:pPr>
      <w:r>
        <w:separator/>
      </w:r>
    </w:p>
  </w:footnote>
  <w:footnote w:type="continuationSeparator" w:id="0">
    <w:p w14:paraId="10B247C3" w14:textId="77777777" w:rsidR="008D58FD" w:rsidRDefault="008D58FD" w:rsidP="005F7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60E2B"/>
    <w:multiLevelType w:val="hybridMultilevel"/>
    <w:tmpl w:val="66066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A03219"/>
    <w:multiLevelType w:val="hybridMultilevel"/>
    <w:tmpl w:val="54D4B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6480CE4"/>
    <w:multiLevelType w:val="multilevel"/>
    <w:tmpl w:val="706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D6C27"/>
    <w:multiLevelType w:val="multilevel"/>
    <w:tmpl w:val="E08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357667"/>
    <w:multiLevelType w:val="hybridMultilevel"/>
    <w:tmpl w:val="3DCC306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54"/>
    <w:rsid w:val="00124A23"/>
    <w:rsid w:val="00224F4C"/>
    <w:rsid w:val="0041152A"/>
    <w:rsid w:val="004A1F5D"/>
    <w:rsid w:val="004E7489"/>
    <w:rsid w:val="005D7954"/>
    <w:rsid w:val="005F71AE"/>
    <w:rsid w:val="006312FA"/>
    <w:rsid w:val="00644156"/>
    <w:rsid w:val="007E017D"/>
    <w:rsid w:val="00801E83"/>
    <w:rsid w:val="008D58FD"/>
    <w:rsid w:val="00A4696C"/>
    <w:rsid w:val="00AA196D"/>
    <w:rsid w:val="00B979FE"/>
    <w:rsid w:val="00BE659F"/>
    <w:rsid w:val="00C00653"/>
    <w:rsid w:val="00C077E3"/>
    <w:rsid w:val="00C509D7"/>
    <w:rsid w:val="00CC314E"/>
    <w:rsid w:val="00D44683"/>
    <w:rsid w:val="00DE358E"/>
    <w:rsid w:val="00F43E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822B"/>
  <w15:chartTrackingRefBased/>
  <w15:docId w15:val="{13D195E4-3960-4711-B022-B4A7127E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C00653"/>
    <w:pPr>
      <w:keepNext/>
      <w:keepLines/>
      <w:spacing w:before="120" w:after="40" w:line="240" w:lineRule="auto"/>
      <w:outlineLvl w:val="0"/>
    </w:pPr>
    <w:rPr>
      <w:rFonts w:asciiTheme="majorHAnsi" w:eastAsiaTheme="majorEastAsia" w:hAnsiTheme="majorHAnsi" w:cstheme="majorBidi"/>
      <w:b/>
      <w:sz w:val="5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F71A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F71AE"/>
  </w:style>
  <w:style w:type="paragraph" w:styleId="Sidfot">
    <w:name w:val="footer"/>
    <w:basedOn w:val="Normal"/>
    <w:link w:val="SidfotChar"/>
    <w:uiPriority w:val="99"/>
    <w:unhideWhenUsed/>
    <w:rsid w:val="005F71A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F71AE"/>
  </w:style>
  <w:style w:type="paragraph" w:styleId="Liststycke">
    <w:name w:val="List Paragraph"/>
    <w:basedOn w:val="Normal"/>
    <w:uiPriority w:val="34"/>
    <w:qFormat/>
    <w:rsid w:val="005F71AE"/>
    <w:pPr>
      <w:ind w:left="720"/>
      <w:contextualSpacing/>
    </w:pPr>
  </w:style>
  <w:style w:type="character" w:customStyle="1" w:styleId="Rubrik1Char">
    <w:name w:val="Rubrik 1 Char"/>
    <w:basedOn w:val="Standardstycketeckensnitt"/>
    <w:link w:val="Rubrik1"/>
    <w:uiPriority w:val="9"/>
    <w:rsid w:val="00C00653"/>
    <w:rPr>
      <w:rFonts w:asciiTheme="majorHAnsi" w:eastAsiaTheme="majorEastAsia" w:hAnsiTheme="majorHAnsi" w:cstheme="majorBidi"/>
      <w:b/>
      <w:sz w:val="52"/>
      <w:szCs w:val="32"/>
    </w:rPr>
  </w:style>
  <w:style w:type="character" w:styleId="Kommentarsreferens">
    <w:name w:val="annotation reference"/>
    <w:basedOn w:val="Standardstycketeckensnitt"/>
    <w:uiPriority w:val="99"/>
    <w:semiHidden/>
    <w:unhideWhenUsed/>
    <w:rsid w:val="004A1F5D"/>
    <w:rPr>
      <w:sz w:val="16"/>
      <w:szCs w:val="16"/>
    </w:rPr>
  </w:style>
  <w:style w:type="paragraph" w:styleId="Kommentarer">
    <w:name w:val="annotation text"/>
    <w:basedOn w:val="Normal"/>
    <w:link w:val="KommentarerChar"/>
    <w:uiPriority w:val="99"/>
    <w:semiHidden/>
    <w:unhideWhenUsed/>
    <w:rsid w:val="004A1F5D"/>
    <w:pPr>
      <w:spacing w:line="240" w:lineRule="auto"/>
    </w:pPr>
    <w:rPr>
      <w:sz w:val="20"/>
      <w:szCs w:val="20"/>
    </w:rPr>
  </w:style>
  <w:style w:type="character" w:customStyle="1" w:styleId="KommentarerChar">
    <w:name w:val="Kommentarer Char"/>
    <w:basedOn w:val="Standardstycketeckensnitt"/>
    <w:link w:val="Kommentarer"/>
    <w:uiPriority w:val="99"/>
    <w:semiHidden/>
    <w:rsid w:val="004A1F5D"/>
    <w:rPr>
      <w:sz w:val="20"/>
      <w:szCs w:val="20"/>
    </w:rPr>
  </w:style>
  <w:style w:type="paragraph" w:styleId="Kommentarsmne">
    <w:name w:val="annotation subject"/>
    <w:basedOn w:val="Kommentarer"/>
    <w:next w:val="Kommentarer"/>
    <w:link w:val="KommentarsmneChar"/>
    <w:uiPriority w:val="99"/>
    <w:semiHidden/>
    <w:unhideWhenUsed/>
    <w:rsid w:val="004A1F5D"/>
    <w:rPr>
      <w:b/>
      <w:bCs/>
    </w:rPr>
  </w:style>
  <w:style w:type="character" w:customStyle="1" w:styleId="KommentarsmneChar">
    <w:name w:val="Kommentarsämne Char"/>
    <w:basedOn w:val="KommentarerChar"/>
    <w:link w:val="Kommentarsmne"/>
    <w:uiPriority w:val="99"/>
    <w:semiHidden/>
    <w:rsid w:val="004A1F5D"/>
    <w:rPr>
      <w:b/>
      <w:bCs/>
      <w:sz w:val="20"/>
      <w:szCs w:val="20"/>
    </w:rPr>
  </w:style>
  <w:style w:type="paragraph" w:styleId="Ballongtext">
    <w:name w:val="Balloon Text"/>
    <w:basedOn w:val="Normal"/>
    <w:link w:val="BallongtextChar"/>
    <w:uiPriority w:val="99"/>
    <w:semiHidden/>
    <w:unhideWhenUsed/>
    <w:rsid w:val="004A1F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A1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2691">
      <w:bodyDiv w:val="1"/>
      <w:marLeft w:val="0"/>
      <w:marRight w:val="0"/>
      <w:marTop w:val="0"/>
      <w:marBottom w:val="0"/>
      <w:divBdr>
        <w:top w:val="none" w:sz="0" w:space="0" w:color="auto"/>
        <w:left w:val="none" w:sz="0" w:space="0" w:color="auto"/>
        <w:bottom w:val="none" w:sz="0" w:space="0" w:color="auto"/>
        <w:right w:val="none" w:sz="0" w:space="0" w:color="auto"/>
      </w:divBdr>
      <w:divsChild>
        <w:div w:id="773553509">
          <w:marLeft w:val="0"/>
          <w:marRight w:val="0"/>
          <w:marTop w:val="0"/>
          <w:marBottom w:val="0"/>
          <w:divBdr>
            <w:top w:val="none" w:sz="0" w:space="0" w:color="auto"/>
            <w:left w:val="none" w:sz="0" w:space="0" w:color="auto"/>
            <w:bottom w:val="none" w:sz="0" w:space="0" w:color="auto"/>
            <w:right w:val="none" w:sz="0" w:space="0" w:color="auto"/>
          </w:divBdr>
          <w:divsChild>
            <w:div w:id="665983042">
              <w:marLeft w:val="0"/>
              <w:marRight w:val="0"/>
              <w:marTop w:val="0"/>
              <w:marBottom w:val="300"/>
              <w:divBdr>
                <w:top w:val="none" w:sz="0" w:space="0" w:color="auto"/>
                <w:left w:val="none" w:sz="0" w:space="0" w:color="auto"/>
                <w:bottom w:val="none" w:sz="0" w:space="0" w:color="auto"/>
                <w:right w:val="none" w:sz="0" w:space="0" w:color="auto"/>
              </w:divBdr>
              <w:divsChild>
                <w:div w:id="10227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7876">
          <w:marLeft w:val="0"/>
          <w:marRight w:val="0"/>
          <w:marTop w:val="0"/>
          <w:marBottom w:val="0"/>
          <w:divBdr>
            <w:top w:val="none" w:sz="0" w:space="0" w:color="auto"/>
            <w:left w:val="none" w:sz="0" w:space="0" w:color="auto"/>
            <w:bottom w:val="none" w:sz="0" w:space="0" w:color="auto"/>
            <w:right w:val="none" w:sz="0" w:space="0" w:color="auto"/>
          </w:divBdr>
          <w:divsChild>
            <w:div w:id="199635976">
              <w:marLeft w:val="0"/>
              <w:marRight w:val="0"/>
              <w:marTop w:val="0"/>
              <w:marBottom w:val="300"/>
              <w:divBdr>
                <w:top w:val="none" w:sz="0" w:space="0" w:color="auto"/>
                <w:left w:val="none" w:sz="0" w:space="0" w:color="auto"/>
                <w:bottom w:val="none" w:sz="0" w:space="0" w:color="auto"/>
                <w:right w:val="none" w:sz="0" w:space="0" w:color="auto"/>
              </w:divBdr>
              <w:divsChild>
                <w:div w:id="10533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753715">
      <w:bodyDiv w:val="1"/>
      <w:marLeft w:val="0"/>
      <w:marRight w:val="0"/>
      <w:marTop w:val="0"/>
      <w:marBottom w:val="0"/>
      <w:divBdr>
        <w:top w:val="none" w:sz="0" w:space="0" w:color="auto"/>
        <w:left w:val="none" w:sz="0" w:space="0" w:color="auto"/>
        <w:bottom w:val="none" w:sz="0" w:space="0" w:color="auto"/>
        <w:right w:val="none" w:sz="0" w:space="0" w:color="auto"/>
      </w:divBdr>
      <w:divsChild>
        <w:div w:id="628978496">
          <w:marLeft w:val="0"/>
          <w:marRight w:val="0"/>
          <w:marTop w:val="0"/>
          <w:marBottom w:val="0"/>
          <w:divBdr>
            <w:top w:val="none" w:sz="0" w:space="0" w:color="auto"/>
            <w:left w:val="none" w:sz="0" w:space="0" w:color="auto"/>
            <w:bottom w:val="none" w:sz="0" w:space="0" w:color="auto"/>
            <w:right w:val="none" w:sz="0" w:space="0" w:color="auto"/>
          </w:divBdr>
          <w:divsChild>
            <w:div w:id="1871411223">
              <w:marLeft w:val="0"/>
              <w:marRight w:val="0"/>
              <w:marTop w:val="0"/>
              <w:marBottom w:val="300"/>
              <w:divBdr>
                <w:top w:val="none" w:sz="0" w:space="0" w:color="auto"/>
                <w:left w:val="none" w:sz="0" w:space="0" w:color="auto"/>
                <w:bottom w:val="none" w:sz="0" w:space="0" w:color="auto"/>
                <w:right w:val="none" w:sz="0" w:space="0" w:color="auto"/>
              </w:divBdr>
              <w:divsChild>
                <w:div w:id="169044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044206">
          <w:marLeft w:val="0"/>
          <w:marRight w:val="0"/>
          <w:marTop w:val="0"/>
          <w:marBottom w:val="0"/>
          <w:divBdr>
            <w:top w:val="none" w:sz="0" w:space="0" w:color="auto"/>
            <w:left w:val="none" w:sz="0" w:space="0" w:color="auto"/>
            <w:bottom w:val="none" w:sz="0" w:space="0" w:color="auto"/>
            <w:right w:val="none" w:sz="0" w:space="0" w:color="auto"/>
          </w:divBdr>
          <w:divsChild>
            <w:div w:id="1749644909">
              <w:marLeft w:val="0"/>
              <w:marRight w:val="0"/>
              <w:marTop w:val="0"/>
              <w:marBottom w:val="300"/>
              <w:divBdr>
                <w:top w:val="none" w:sz="0" w:space="0" w:color="auto"/>
                <w:left w:val="none" w:sz="0" w:space="0" w:color="auto"/>
                <w:bottom w:val="none" w:sz="0" w:space="0" w:color="auto"/>
                <w:right w:val="none" w:sz="0" w:space="0" w:color="auto"/>
              </w:divBdr>
              <w:divsChild>
                <w:div w:id="6073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706</Words>
  <Characters>3745</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Vision</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Jansson</dc:creator>
  <cp:keywords/>
  <dc:description/>
  <cp:lastModifiedBy>Katarina Jansson</cp:lastModifiedBy>
  <cp:revision>4</cp:revision>
  <dcterms:created xsi:type="dcterms:W3CDTF">2019-05-06T13:38:00Z</dcterms:created>
  <dcterms:modified xsi:type="dcterms:W3CDTF">2019-05-06T13:51:00Z</dcterms:modified>
</cp:coreProperties>
</file>