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9E" w:rsidRPr="00BA709E" w:rsidRDefault="00BA709E" w:rsidP="00BA709E">
      <w:pPr>
        <w:keepNext/>
        <w:keepLines/>
        <w:spacing w:before="120" w:after="40" w:line="240" w:lineRule="auto"/>
        <w:outlineLvl w:val="0"/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</w:pPr>
      <w:bookmarkStart w:id="0" w:name="_Toc3908803"/>
      <w:bookmarkStart w:id="1" w:name="_Toc3908818"/>
      <w:bookmarkStart w:id="2" w:name="_Toc3909287"/>
      <w:bookmarkStart w:id="3" w:name="_Toc3909350"/>
      <w:bookmarkStart w:id="4" w:name="_Toc3909369"/>
      <w:bookmarkStart w:id="5" w:name="_Toc3908798"/>
      <w:bookmarkStart w:id="6" w:name="_Toc3908813"/>
      <w:bookmarkStart w:id="7" w:name="_Toc3909282"/>
      <w:bookmarkStart w:id="8" w:name="_Toc3909345"/>
      <w:bookmarkStart w:id="9" w:name="_Toc3909364"/>
      <w:bookmarkStart w:id="10" w:name="_Toc3907783"/>
      <w:r w:rsidRPr="00BA709E"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  <w:t>Handlingsplan för adept</w:t>
      </w:r>
      <w:bookmarkEnd w:id="10"/>
    </w:p>
    <w:p w:rsidR="00BA709E" w:rsidRPr="00BA709E" w:rsidRDefault="00BA709E" w:rsidP="00BA709E">
      <w:pPr>
        <w:spacing w:after="0"/>
        <w:rPr>
          <w:rFonts w:asciiTheme="majorHAnsi" w:eastAsiaTheme="majorEastAsia" w:hAnsiTheme="majorHAnsi" w:cstheme="majorBidi"/>
          <w:b/>
          <w:color w:val="7030A0"/>
          <w:sz w:val="52"/>
          <w:szCs w:val="32"/>
        </w:rPr>
      </w:pPr>
    </w:p>
    <w:p w:rsidR="00BA709E" w:rsidRDefault="00BA709E" w:rsidP="00BA70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A709E">
        <w:rPr>
          <w:color w:val="000000" w:themeColor="text1"/>
        </w:rPr>
        <w:t xml:space="preserve">Det här är mål jag vill uppnå i min egen utveckling idag: 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1.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BA709E" w:rsidRDefault="00BA709E" w:rsidP="00BA70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BA709E" w:rsidRPr="00BA709E" w:rsidRDefault="00BA709E" w:rsidP="00BA709E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BA709E" w:rsidRPr="00BA709E" w:rsidRDefault="00BA709E" w:rsidP="00BA709E">
      <w:pPr>
        <w:spacing w:after="0"/>
        <w:rPr>
          <w:color w:val="000000" w:themeColor="text1"/>
        </w:rPr>
      </w:pPr>
    </w:p>
    <w:p w:rsidR="00BA709E" w:rsidRDefault="00BA709E" w:rsidP="00BA709E">
      <w:pPr>
        <w:spacing w:after="0"/>
        <w:rPr>
          <w:color w:val="000000" w:themeColor="text1"/>
        </w:rPr>
      </w:pPr>
      <w:r>
        <w:rPr>
          <w:color w:val="000000" w:themeColor="text1"/>
        </w:rPr>
        <w:br/>
      </w:r>
      <w:r w:rsidRPr="00BA709E">
        <w:rPr>
          <w:color w:val="000000" w:themeColor="text1"/>
        </w:rPr>
        <w:t>För att nå målen bör</w:t>
      </w:r>
      <w:r>
        <w:rPr>
          <w:color w:val="000000" w:themeColor="text1"/>
        </w:rPr>
        <w:t>jar vi med följande aktiviteter</w:t>
      </w:r>
      <w:r w:rsidRPr="00BA709E">
        <w:rPr>
          <w:color w:val="000000" w:themeColor="text1"/>
        </w:rPr>
        <w:t xml:space="preserve"> (</w:t>
      </w:r>
      <w:r>
        <w:rPr>
          <w:color w:val="000000" w:themeColor="text1"/>
        </w:rPr>
        <w:t>a</w:t>
      </w:r>
      <w:r w:rsidRPr="00BA709E">
        <w:rPr>
          <w:color w:val="000000" w:themeColor="text1"/>
        </w:rPr>
        <w:t>nvänd gärna modell SMART)</w:t>
      </w:r>
      <w:r>
        <w:rPr>
          <w:color w:val="000000" w:themeColor="text1"/>
        </w:rPr>
        <w:t>:</w:t>
      </w:r>
    </w:p>
    <w:p w:rsidR="00BA709E" w:rsidRDefault="00BA709E" w:rsidP="00BA709E">
      <w:pPr>
        <w:spacing w:after="0"/>
        <w:rPr>
          <w:color w:val="000000" w:themeColor="text1"/>
        </w:rPr>
      </w:pPr>
    </w:p>
    <w:p w:rsidR="00BA709E" w:rsidRDefault="00BA709E" w:rsidP="00BA70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color w:val="000000" w:themeColor="text1"/>
        </w:rPr>
        <w:t xml:space="preserve">1.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BA709E" w:rsidRDefault="00BA709E" w:rsidP="00BA709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:rsidR="00BA709E" w:rsidRPr="00BA709E" w:rsidRDefault="00BA709E" w:rsidP="00BA709E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47E4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7047E4">
        <w:rPr>
          <w:rFonts w:ascii="Times New Roman" w:hAnsi="Times New Roman" w:cs="Times New Roman"/>
          <w:iCs/>
          <w:sz w:val="24"/>
          <w:szCs w:val="24"/>
        </w:rPr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454C66">
        <w:rPr>
          <w:noProof/>
        </w:rPr>
        <w:t> </w:t>
      </w:r>
      <w:r w:rsidRPr="007047E4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p w:rsidR="00BA709E" w:rsidRPr="00BA709E" w:rsidRDefault="00BA709E" w:rsidP="00BA709E">
      <w:pPr>
        <w:spacing w:after="0"/>
        <w:rPr>
          <w:color w:val="000000" w:themeColor="text1"/>
        </w:rPr>
      </w:pPr>
    </w:p>
    <w:p w:rsidR="00BA709E" w:rsidRPr="00BA709E" w:rsidRDefault="00BA709E" w:rsidP="00BA709E">
      <w:pPr>
        <w:spacing w:after="0"/>
        <w:rPr>
          <w:color w:val="000000" w:themeColor="text1"/>
        </w:rPr>
      </w:pPr>
    </w:p>
    <w:p w:rsidR="00BA709E" w:rsidRDefault="00BA709E" w:rsidP="00BA709E">
      <w:pPr>
        <w:spacing w:after="0"/>
        <w:rPr>
          <w:color w:val="000000" w:themeColor="text1"/>
        </w:rPr>
      </w:pPr>
    </w:p>
    <w:p w:rsidR="00BA709E" w:rsidRDefault="00BA709E" w:rsidP="00BA709E">
      <w:pPr>
        <w:spacing w:after="0"/>
        <w:rPr>
          <w:color w:val="000000" w:themeColor="text1"/>
        </w:rPr>
      </w:pPr>
    </w:p>
    <w:p w:rsidR="00BA709E" w:rsidRPr="00BA709E" w:rsidRDefault="00BA709E" w:rsidP="00BA709E">
      <w:pPr>
        <w:spacing w:after="0"/>
        <w:rPr>
          <w:color w:val="000000" w:themeColor="text1"/>
        </w:rPr>
      </w:pPr>
      <w:bookmarkStart w:id="11" w:name="_GoBack"/>
      <w:bookmarkEnd w:id="11"/>
    </w:p>
    <w:p w:rsidR="00BA709E" w:rsidRPr="00BA709E" w:rsidRDefault="00BA709E" w:rsidP="00BA709E">
      <w:pPr>
        <w:keepNext/>
        <w:keepLines/>
        <w:pBdr>
          <w:top w:val="single" w:sz="4" w:space="1" w:color="auto"/>
        </w:pBdr>
        <w:spacing w:before="120" w:after="40" w:line="240" w:lineRule="auto"/>
        <w:outlineLvl w:val="0"/>
        <w:rPr>
          <w:rFonts w:asciiTheme="majorHAnsi" w:eastAsiaTheme="majorEastAsia" w:hAnsiTheme="majorHAnsi" w:cstheme="majorBidi"/>
          <w:b/>
          <w:color w:val="7030A0"/>
          <w:sz w:val="28"/>
          <w:szCs w:val="28"/>
        </w:rPr>
      </w:pPr>
      <w:bookmarkStart w:id="12" w:name="_Toc3907784"/>
      <w:r>
        <w:rPr>
          <w:rFonts w:asciiTheme="majorHAnsi" w:eastAsiaTheme="majorEastAsia" w:hAnsiTheme="majorHAnsi" w:cstheme="majorBidi"/>
          <w:b/>
          <w:color w:val="7030A0"/>
          <w:sz w:val="28"/>
          <w:szCs w:val="28"/>
        </w:rPr>
        <w:br/>
      </w:r>
      <w:r w:rsidRPr="00BA709E">
        <w:rPr>
          <w:rFonts w:asciiTheme="majorHAnsi" w:eastAsiaTheme="majorEastAsia" w:hAnsiTheme="majorHAnsi" w:cstheme="majorBidi"/>
          <w:b/>
          <w:color w:val="7030A0"/>
          <w:sz w:val="28"/>
          <w:szCs w:val="28"/>
        </w:rPr>
        <w:t>SMARTA mål</w:t>
      </w:r>
      <w:bookmarkEnd w:id="12"/>
    </w:p>
    <w:p w:rsidR="00BA709E" w:rsidRPr="00BA709E" w:rsidRDefault="00BA709E" w:rsidP="00BA709E">
      <w:pPr>
        <w:spacing w:after="0"/>
        <w:rPr>
          <w:color w:val="000000" w:themeColor="text1"/>
          <w:sz w:val="24"/>
          <w:szCs w:val="24"/>
        </w:rPr>
      </w:pP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BA709E">
        <w:rPr>
          <w:rFonts w:ascii="Starling-Heavy" w:hAnsi="Starling-Heavy" w:cs="Starling-Heavy"/>
          <w:b/>
          <w:color w:val="000000" w:themeColor="text1"/>
          <w:sz w:val="24"/>
          <w:szCs w:val="24"/>
        </w:rPr>
        <w:t>Specifika</w:t>
      </w:r>
      <w:r w:rsidRPr="00BA709E">
        <w:rPr>
          <w:rFonts w:ascii="Starling-Heavy" w:hAnsi="Starling-Heavy" w:cs="Starling-Heavy"/>
          <w:color w:val="000000" w:themeColor="text1"/>
          <w:sz w:val="24"/>
          <w:szCs w:val="24"/>
        </w:rPr>
        <w:t xml:space="preserve"> </w:t>
      </w:r>
      <w:r w:rsidRPr="00BA709E">
        <w:rPr>
          <w:rFonts w:ascii="Starling-Roman" w:hAnsi="Starling-Roman" w:cs="Starling-Roman"/>
          <w:color w:val="000000" w:themeColor="text1"/>
          <w:sz w:val="24"/>
          <w:szCs w:val="24"/>
        </w:rPr>
        <w:t>– Målen ska vara avgränsade och tydliga. Använd ord som är aktiva och har riktning, exempelvis öka, minska, utveckla.</w:t>
      </w: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Heavy" w:hAnsi="Starling-Heavy" w:cs="Starling-Heavy"/>
          <w:color w:val="000000" w:themeColor="text1"/>
          <w:sz w:val="24"/>
          <w:szCs w:val="24"/>
        </w:rPr>
      </w:pP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BA709E">
        <w:rPr>
          <w:rFonts w:ascii="Starling-Heavy" w:hAnsi="Starling-Heavy" w:cs="Starling-Heavy"/>
          <w:b/>
          <w:color w:val="000000" w:themeColor="text1"/>
          <w:sz w:val="24"/>
          <w:szCs w:val="24"/>
        </w:rPr>
        <w:t xml:space="preserve">Mätbara </w:t>
      </w:r>
      <w:r w:rsidRPr="00BA709E">
        <w:rPr>
          <w:rFonts w:ascii="Starling-Roman" w:hAnsi="Starling-Roman" w:cs="Starling-Roman"/>
          <w:color w:val="000000" w:themeColor="text1"/>
          <w:sz w:val="24"/>
          <w:szCs w:val="24"/>
        </w:rPr>
        <w:t>– Målen ska kunna mätas eller värderas. Vad är mätbart för er?  Allt med siffror är enkelt att mäta.</w:t>
      </w: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Heavy" w:hAnsi="Starling-Heavy" w:cs="Starling-Heavy"/>
          <w:color w:val="000000" w:themeColor="text1"/>
          <w:sz w:val="24"/>
          <w:szCs w:val="24"/>
        </w:rPr>
      </w:pP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BA709E">
        <w:rPr>
          <w:rFonts w:ascii="Starling-Heavy" w:hAnsi="Starling-Heavy" w:cs="Starling-Heavy"/>
          <w:b/>
          <w:color w:val="000000" w:themeColor="text1"/>
          <w:sz w:val="24"/>
          <w:szCs w:val="24"/>
        </w:rPr>
        <w:t>Accepterade</w:t>
      </w:r>
      <w:r w:rsidRPr="00BA709E">
        <w:rPr>
          <w:rFonts w:ascii="Starling-Heavy" w:hAnsi="Starling-Heavy" w:cs="Starling-Heavy"/>
          <w:color w:val="000000" w:themeColor="text1"/>
          <w:sz w:val="24"/>
          <w:szCs w:val="24"/>
        </w:rPr>
        <w:t xml:space="preserve"> </w:t>
      </w:r>
      <w:r w:rsidRPr="00BA709E">
        <w:rPr>
          <w:rFonts w:ascii="Starling-Roman" w:hAnsi="Starling-Roman" w:cs="Starling-Roman"/>
          <w:color w:val="000000" w:themeColor="text1"/>
          <w:sz w:val="24"/>
          <w:szCs w:val="24"/>
        </w:rPr>
        <w:t xml:space="preserve">– Alla inblandade ska arbeta mot samma mål och behöver acceptera målen. </w:t>
      </w: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Heavy" w:hAnsi="Starling-Heavy" w:cs="Starling-Heavy"/>
          <w:color w:val="000000" w:themeColor="text1"/>
          <w:sz w:val="24"/>
          <w:szCs w:val="24"/>
        </w:rPr>
      </w:pP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  <w:r w:rsidRPr="00BA709E">
        <w:rPr>
          <w:rFonts w:ascii="Starling-Heavy" w:hAnsi="Starling-Heavy" w:cs="Starling-Heavy"/>
          <w:b/>
          <w:color w:val="000000" w:themeColor="text1"/>
          <w:sz w:val="24"/>
          <w:szCs w:val="24"/>
        </w:rPr>
        <w:t>Realistiska</w:t>
      </w:r>
      <w:r w:rsidRPr="00BA709E">
        <w:rPr>
          <w:rFonts w:ascii="Starling-Heavy" w:hAnsi="Starling-Heavy" w:cs="Starling-Heavy"/>
          <w:color w:val="000000" w:themeColor="text1"/>
          <w:sz w:val="24"/>
          <w:szCs w:val="24"/>
        </w:rPr>
        <w:t xml:space="preserve"> </w:t>
      </w:r>
      <w:r w:rsidRPr="00BA709E">
        <w:rPr>
          <w:rFonts w:ascii="Starling-Roman" w:hAnsi="Starling-Roman" w:cs="Starling-Roman"/>
          <w:color w:val="000000" w:themeColor="text1"/>
          <w:sz w:val="24"/>
          <w:szCs w:val="24"/>
        </w:rPr>
        <w:t>– Det måste finnas tillräckliga och realistiska möjligheter att nå målen, sätt delmål på vägen.</w:t>
      </w: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  <w:sz w:val="24"/>
          <w:szCs w:val="24"/>
        </w:rPr>
      </w:pPr>
    </w:p>
    <w:p w:rsidR="00BA709E" w:rsidRPr="00BA709E" w:rsidRDefault="00BA709E" w:rsidP="00BA709E">
      <w:pPr>
        <w:autoSpaceDE w:val="0"/>
        <w:autoSpaceDN w:val="0"/>
        <w:adjustRightInd w:val="0"/>
        <w:spacing w:after="0" w:line="240" w:lineRule="auto"/>
        <w:rPr>
          <w:rFonts w:ascii="Starling-Roman" w:hAnsi="Starling-Roman" w:cs="Starling-Roman"/>
          <w:color w:val="000000" w:themeColor="text1"/>
        </w:rPr>
      </w:pPr>
      <w:r w:rsidRPr="00BA709E">
        <w:rPr>
          <w:rFonts w:ascii="Starling-Roman" w:hAnsi="Starling-Roman" w:cs="Starling-Roman"/>
          <w:b/>
          <w:color w:val="000000" w:themeColor="text1"/>
          <w:sz w:val="24"/>
          <w:szCs w:val="24"/>
        </w:rPr>
        <w:t>Tidsatta –</w:t>
      </w:r>
      <w:r w:rsidRPr="00BA709E">
        <w:rPr>
          <w:rFonts w:ascii="Starling-Roman" w:hAnsi="Starling-Roman" w:cs="Starling-Roman"/>
          <w:color w:val="000000" w:themeColor="text1"/>
          <w:sz w:val="24"/>
          <w:szCs w:val="24"/>
        </w:rPr>
        <w:t xml:space="preserve"> Det ska framgå när målet ska vara uppnått. Var noga med att förankra tidsplanen hos alla som ska jobba mot målen</w:t>
      </w:r>
      <w:r w:rsidRPr="00BA709E">
        <w:rPr>
          <w:rFonts w:ascii="Starling-Roman" w:hAnsi="Starling-Roman" w:cs="Starling-Roman"/>
          <w:color w:val="000000" w:themeColor="text1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BA709E" w:rsidRPr="00BA709E" w:rsidSect="007047E4">
      <w:footerReference w:type="default" r:id="rId8"/>
      <w:pgSz w:w="11906" w:h="16838" w:code="9"/>
      <w:pgMar w:top="1276" w:right="1418" w:bottom="113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E4" w:rsidRDefault="007047E4" w:rsidP="009916DD">
      <w:pPr>
        <w:spacing w:line="240" w:lineRule="auto"/>
      </w:pPr>
      <w:r>
        <w:separator/>
      </w:r>
    </w:p>
  </w:endnote>
  <w:endnote w:type="continuationSeparator" w:id="0">
    <w:p w:rsidR="007047E4" w:rsidRDefault="007047E4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ling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Default="00597218" w:rsidP="007C5B41">
    <w:pPr>
      <w:pStyle w:val="Sidfot"/>
      <w:spacing w:before="1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E4" w:rsidRDefault="007047E4" w:rsidP="009916DD">
      <w:pPr>
        <w:spacing w:line="240" w:lineRule="auto"/>
      </w:pPr>
      <w:r>
        <w:separator/>
      </w:r>
    </w:p>
  </w:footnote>
  <w:footnote w:type="continuationSeparator" w:id="0">
    <w:p w:rsidR="007047E4" w:rsidRDefault="007047E4" w:rsidP="00991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4.5pt;height:4.5pt" o:bullet="t">
        <v:imagedata r:id="rId1" o:title="Vision_punkt"/>
      </v:shape>
    </w:pict>
  </w:numPicBullet>
  <w:numPicBullet w:numPicBulletId="1">
    <w:pict>
      <v:shape id="_x0000_i1290" type="#_x0000_t75" style="width:12pt;height:8.25pt" o:bullet="t">
        <v:imagedata r:id="rId2" o:title="Lila punktlista"/>
      </v:shape>
    </w:pict>
  </w:numPicBullet>
  <w:numPicBullet w:numPicBulletId="2">
    <w:pict>
      <v:shape id="_x0000_i1291" type="#_x0000_t75" style="width:12pt;height:13.5pt" o:bullet="t">
        <v:imagedata r:id="rId3" o:title="Grön mindre"/>
      </v:shape>
    </w:pict>
  </w:numPicBullet>
  <w:numPicBullet w:numPicBulletId="3">
    <w:pict>
      <v:shape id="_x0000_i1292" type="#_x0000_t75" style="width:438.75pt;height:393pt" o:bullet="t">
        <v:imagedata r:id="rId4" o:title="pil_lila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E67C5B"/>
    <w:multiLevelType w:val="hybridMultilevel"/>
    <w:tmpl w:val="E1EA6CF0"/>
    <w:lvl w:ilvl="0" w:tplc="BE5C7D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6A3F"/>
    <w:multiLevelType w:val="hybridMultilevel"/>
    <w:tmpl w:val="7CB843EA"/>
    <w:lvl w:ilvl="0" w:tplc="BE5C7D3A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E0DCD"/>
    <w:multiLevelType w:val="hybridMultilevel"/>
    <w:tmpl w:val="6A06EF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E4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847A9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73A6F"/>
    <w:rsid w:val="00597218"/>
    <w:rsid w:val="005B05A8"/>
    <w:rsid w:val="005C5D71"/>
    <w:rsid w:val="005E0E69"/>
    <w:rsid w:val="00613AE4"/>
    <w:rsid w:val="00620983"/>
    <w:rsid w:val="00626D4F"/>
    <w:rsid w:val="00635558"/>
    <w:rsid w:val="006C4790"/>
    <w:rsid w:val="00701A71"/>
    <w:rsid w:val="007047E4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A709E"/>
    <w:rsid w:val="00BB68BE"/>
    <w:rsid w:val="00BF540D"/>
    <w:rsid w:val="00BF6BAD"/>
    <w:rsid w:val="00C3439F"/>
    <w:rsid w:val="00C3452D"/>
    <w:rsid w:val="00C56023"/>
    <w:rsid w:val="00C87B1A"/>
    <w:rsid w:val="00CB52C9"/>
    <w:rsid w:val="00CF6FE5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46C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0031"/>
  <w15:chartTrackingRefBased/>
  <w15:docId w15:val="{750FEC1A-412C-47AE-AE8D-65E24530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34"/>
    <w:pPr>
      <w:spacing w:after="240"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7B75A3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5E0E69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E0E69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5E0E69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B75A3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0E69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E0E69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5E0E69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spacing w:after="0"/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spacing w:after="0"/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spacing w:after="0"/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spacing w:after="0"/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5E0E69"/>
    <w:pPr>
      <w:spacing w:line="220" w:lineRule="atLeast"/>
    </w:pPr>
    <w:rPr>
      <w:rFonts w:ascii="Arial" w:hAnsi="Arial"/>
      <w:sz w:val="18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7047E4"/>
    <w:pPr>
      <w:spacing w:after="200" w:line="276" w:lineRule="auto"/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9058-C6B8-43AE-96AE-5E7E4DF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Beckman</dc:creator>
  <cp:keywords/>
  <dc:description/>
  <cp:lastModifiedBy>Sofia Beckman</cp:lastModifiedBy>
  <cp:revision>2</cp:revision>
  <dcterms:created xsi:type="dcterms:W3CDTF">2019-03-19T16:59:00Z</dcterms:created>
  <dcterms:modified xsi:type="dcterms:W3CDTF">2019-03-19T16:59:00Z</dcterms:modified>
</cp:coreProperties>
</file>