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89F1" w14:textId="62E03D8B" w:rsidR="005702E0" w:rsidRPr="005702E0" w:rsidRDefault="005702E0" w:rsidP="00946C54">
      <w:pPr>
        <w:rPr>
          <w:b/>
          <w:bCs/>
          <w:sz w:val="32"/>
          <w:szCs w:val="32"/>
        </w:rPr>
      </w:pPr>
      <w:r w:rsidRPr="005702E0">
        <w:rPr>
          <w:b/>
          <w:bCs/>
          <w:sz w:val="32"/>
          <w:szCs w:val="32"/>
        </w:rPr>
        <w:t xml:space="preserve">Normalstadgar för avdelningar </w:t>
      </w:r>
    </w:p>
    <w:p w14:paraId="6DAA71FF" w14:textId="77777777" w:rsidR="005702E0" w:rsidRPr="005702E0" w:rsidRDefault="005702E0" w:rsidP="00946C54">
      <w:pPr>
        <w:rPr>
          <w:b/>
          <w:bCs/>
        </w:rPr>
      </w:pPr>
      <w:r w:rsidRPr="005702E0">
        <w:rPr>
          <w:b/>
          <w:bCs/>
        </w:rPr>
        <w:t xml:space="preserve">§ 1 Allmänna bestämmelser </w:t>
      </w:r>
    </w:p>
    <w:p w14:paraId="532E61C1" w14:textId="4CB3F6A8" w:rsidR="005702E0" w:rsidRDefault="005702E0" w:rsidP="00946C54">
      <w:r w:rsidRPr="005702E0">
        <w:rPr>
          <w:b/>
          <w:bCs/>
        </w:rPr>
        <w:t>Moment 1.</w:t>
      </w:r>
      <w:r>
        <w:t xml:space="preserve"> Vision Trollhätteavdelningen är en lokal förening för tjänstemän anställda hos Trollhättans stad. </w:t>
      </w:r>
    </w:p>
    <w:p w14:paraId="1AD3A319" w14:textId="77777777" w:rsidR="005702E0" w:rsidRDefault="005702E0" w:rsidP="00946C54">
      <w:r w:rsidRPr="005702E0">
        <w:rPr>
          <w:b/>
          <w:bCs/>
        </w:rPr>
        <w:t>Moment 2.</w:t>
      </w:r>
      <w:r>
        <w:t xml:space="preserve"> För avdelningens verksamhet ska Visions stadgar, avdelningsstadgarna och den valordning som fastställts av kongress eller förbundsrådgälla. Avdelningen är partipolitiskt obunden. </w:t>
      </w:r>
    </w:p>
    <w:p w14:paraId="4DC601E8" w14:textId="77777777" w:rsidR="005702E0" w:rsidRDefault="005702E0" w:rsidP="00946C54">
      <w:r w:rsidRPr="005702E0">
        <w:rPr>
          <w:b/>
          <w:bCs/>
        </w:rPr>
        <w:t>Moment 3.</w:t>
      </w:r>
      <w:r>
        <w:t xml:space="preserve"> Avdelningens uppgifter anges i förbundsstadgarna § 6.1 moment 2. </w:t>
      </w:r>
    </w:p>
    <w:p w14:paraId="097BD7A8" w14:textId="2783E6A3" w:rsidR="005702E0" w:rsidRDefault="005702E0" w:rsidP="00946C54">
      <w:r w:rsidRPr="005702E0">
        <w:rPr>
          <w:b/>
          <w:bCs/>
        </w:rPr>
        <w:t>Moment 4.</w:t>
      </w:r>
      <w:r>
        <w:t xml:space="preserve"> Avdelningen är indelad i</w:t>
      </w:r>
      <w:r w:rsidR="000E7B7D">
        <w:t xml:space="preserve"> en ordinarie avdelning. (inga sektioner eller klubbar under. </w:t>
      </w:r>
      <w:proofErr w:type="gramStart"/>
      <w:r>
        <w:t>(</w:t>
      </w:r>
      <w:proofErr w:type="gramEnd"/>
      <w:r>
        <w:t xml:space="preserve">Detta beslutas av avdelningens årsmöte som vid behov antar särskilda stadgar). </w:t>
      </w:r>
    </w:p>
    <w:p w14:paraId="5E676F6D" w14:textId="77777777" w:rsidR="005702E0" w:rsidRPr="005702E0" w:rsidRDefault="005702E0" w:rsidP="00946C54">
      <w:pPr>
        <w:rPr>
          <w:b/>
          <w:bCs/>
        </w:rPr>
      </w:pPr>
      <w:r w:rsidRPr="005702E0">
        <w:rPr>
          <w:b/>
          <w:bCs/>
        </w:rPr>
        <w:t xml:space="preserve">§ 2 Avdelningsmöten </w:t>
      </w:r>
    </w:p>
    <w:p w14:paraId="7A3210FC" w14:textId="77777777" w:rsidR="005702E0" w:rsidRDefault="005702E0" w:rsidP="00946C54">
      <w:r w:rsidRPr="005702E0">
        <w:rPr>
          <w:b/>
          <w:bCs/>
        </w:rPr>
        <w:t>Moment 1.</w:t>
      </w:r>
      <w:r>
        <w:t xml:space="preserve"> Ordinarie avdelningsmöten bör hållas två gånger per år. Styrelsen bestämmer tid och plats. Extra avdelningsmöte hålls då styrelsen så beslutar eller då revisorerna eller minst 10 % av avdelningens medlemmar skriftligen yrkar på det hos styrelsen*). </w:t>
      </w:r>
    </w:p>
    <w:p w14:paraId="18114665" w14:textId="1E2485E9" w:rsidR="005702E0" w:rsidRDefault="005702E0" w:rsidP="00946C54">
      <w:r>
        <w:t xml:space="preserve">Kallelse ska skickas ut minst sju dagar före mötet på det sätt som årsmötet beslutat. </w:t>
      </w:r>
    </w:p>
    <w:p w14:paraId="786B1DAF" w14:textId="77777777" w:rsidR="005702E0" w:rsidRDefault="005702E0" w:rsidP="00946C54">
      <w:r w:rsidRPr="005702E0">
        <w:rPr>
          <w:b/>
          <w:bCs/>
        </w:rPr>
        <w:t>Moment 2.</w:t>
      </w:r>
      <w:r>
        <w:t xml:space="preserve"> Vid årsmöte, som ska hållas under första kvartalet ska bland annat följande ärenden förekomma: </w:t>
      </w:r>
    </w:p>
    <w:p w14:paraId="0CC530AB" w14:textId="77777777" w:rsidR="005702E0" w:rsidRDefault="005702E0" w:rsidP="00946C54">
      <w:r w:rsidRPr="005702E0">
        <w:rPr>
          <w:rFonts w:ascii="Arial" w:hAnsi="Arial" w:cs="Arial"/>
          <w:color w:val="7030A0"/>
        </w:rPr>
        <w:t>►</w:t>
      </w:r>
      <w:r>
        <w:t xml:space="preserve"> Val av ordförande för mötet </w:t>
      </w:r>
    </w:p>
    <w:p w14:paraId="1190CE2F" w14:textId="77777777" w:rsidR="005702E0" w:rsidRDefault="005702E0" w:rsidP="00946C54">
      <w:r w:rsidRPr="005702E0">
        <w:rPr>
          <w:rFonts w:ascii="Arial" w:hAnsi="Arial" w:cs="Arial"/>
          <w:color w:val="7030A0"/>
        </w:rPr>
        <w:t>►</w:t>
      </w:r>
      <w:r>
        <w:t xml:space="preserve"> Val av justerare och rösträknare </w:t>
      </w:r>
    </w:p>
    <w:p w14:paraId="437DA014" w14:textId="77777777" w:rsidR="005702E0" w:rsidRDefault="005702E0" w:rsidP="00946C54">
      <w:r w:rsidRPr="005702E0">
        <w:rPr>
          <w:rFonts w:ascii="Arial" w:hAnsi="Arial" w:cs="Arial"/>
          <w:color w:val="7030A0"/>
        </w:rPr>
        <w:t>►</w:t>
      </w:r>
      <w:r>
        <w:t xml:space="preserve"> Styrelsens verksamhetsberättelse och årsbokslut för föregående verksamhetsår </w:t>
      </w:r>
    </w:p>
    <w:p w14:paraId="6497EBD4" w14:textId="77777777" w:rsidR="005702E0" w:rsidRDefault="005702E0" w:rsidP="00946C54">
      <w:r w:rsidRPr="005702E0">
        <w:rPr>
          <w:rFonts w:ascii="Arial" w:hAnsi="Arial" w:cs="Arial"/>
          <w:color w:val="7030A0"/>
        </w:rPr>
        <w:t>►</w:t>
      </w:r>
      <w:r>
        <w:t xml:space="preserve"> Revisorernas berättelse för föregående verksamhetsår </w:t>
      </w:r>
    </w:p>
    <w:p w14:paraId="12DCC963" w14:textId="77777777" w:rsidR="005702E0" w:rsidRDefault="005702E0" w:rsidP="00946C54">
      <w:r w:rsidRPr="005702E0">
        <w:rPr>
          <w:rFonts w:ascii="Arial" w:hAnsi="Arial" w:cs="Arial"/>
          <w:color w:val="7030A0"/>
        </w:rPr>
        <w:t>►</w:t>
      </w:r>
      <w:r w:rsidRPr="005702E0">
        <w:rPr>
          <w:color w:val="7030A0"/>
        </w:rPr>
        <w:t xml:space="preserve"> </w:t>
      </w:r>
      <w:r>
        <w:t xml:space="preserve">Fråga om ansvarsfrihet för styrelsens förvaltning </w:t>
      </w:r>
    </w:p>
    <w:p w14:paraId="54CB2D56" w14:textId="77777777" w:rsidR="005702E0" w:rsidRDefault="005702E0" w:rsidP="00946C54">
      <w:r w:rsidRPr="005702E0">
        <w:rPr>
          <w:rFonts w:ascii="Arial" w:hAnsi="Arial" w:cs="Arial"/>
          <w:color w:val="7030A0"/>
        </w:rPr>
        <w:t>►</w:t>
      </w:r>
      <w:r w:rsidRPr="005702E0">
        <w:rPr>
          <w:color w:val="7030A0"/>
        </w:rPr>
        <w:t xml:space="preserve"> </w:t>
      </w:r>
      <w:r>
        <w:t xml:space="preserve">Behandling av övriga frågor och förslag </w:t>
      </w:r>
    </w:p>
    <w:p w14:paraId="6FBD8CB1" w14:textId="77777777" w:rsidR="005702E0" w:rsidRDefault="005702E0" w:rsidP="00946C54">
      <w:r w:rsidRPr="005702E0">
        <w:rPr>
          <w:rFonts w:ascii="Arial" w:hAnsi="Arial" w:cs="Arial"/>
          <w:color w:val="7030A0"/>
        </w:rPr>
        <w:t>►</w:t>
      </w:r>
      <w:r w:rsidRPr="005702E0">
        <w:rPr>
          <w:color w:val="7030A0"/>
        </w:rPr>
        <w:t xml:space="preserve"> </w:t>
      </w:r>
      <w:r>
        <w:t xml:space="preserve">Val av ordförande och kassör i styrelsen </w:t>
      </w:r>
    </w:p>
    <w:p w14:paraId="724A71C0" w14:textId="77777777" w:rsidR="005702E0" w:rsidRDefault="005702E0" w:rsidP="00946C54">
      <w:r w:rsidRPr="005702E0">
        <w:rPr>
          <w:rFonts w:ascii="Arial" w:hAnsi="Arial" w:cs="Arial"/>
          <w:color w:val="7030A0"/>
        </w:rPr>
        <w:t>►</w:t>
      </w:r>
      <w:r>
        <w:t xml:space="preserve"> Val av ledamöter och suppleanter i styrelsen** </w:t>
      </w:r>
    </w:p>
    <w:p w14:paraId="2D6D4D1C" w14:textId="77777777" w:rsidR="005702E0" w:rsidRDefault="005702E0" w:rsidP="00946C54">
      <w:r w:rsidRPr="005702E0">
        <w:rPr>
          <w:rFonts w:ascii="Arial" w:hAnsi="Arial" w:cs="Arial"/>
          <w:color w:val="7030A0"/>
        </w:rPr>
        <w:t>►</w:t>
      </w:r>
      <w:r>
        <w:t xml:space="preserve"> Val av revisorer och suppleanter </w:t>
      </w:r>
    </w:p>
    <w:p w14:paraId="470D3D22" w14:textId="77777777" w:rsidR="005702E0" w:rsidRDefault="005702E0" w:rsidP="00946C54">
      <w:r w:rsidRPr="005702E0">
        <w:rPr>
          <w:rFonts w:ascii="Arial" w:hAnsi="Arial" w:cs="Arial"/>
          <w:color w:val="7030A0"/>
        </w:rPr>
        <w:t>►</w:t>
      </w:r>
      <w:r w:rsidRPr="005702E0">
        <w:rPr>
          <w:color w:val="7030A0"/>
        </w:rPr>
        <w:t xml:space="preserve"> </w:t>
      </w:r>
      <w:r>
        <w:t xml:space="preserve">Val av valberedning </w:t>
      </w:r>
    </w:p>
    <w:p w14:paraId="2D96D11A" w14:textId="77777777" w:rsidR="005702E0" w:rsidRDefault="005702E0" w:rsidP="00946C54">
      <w:r w:rsidRPr="005702E0">
        <w:rPr>
          <w:rFonts w:ascii="Arial" w:hAnsi="Arial" w:cs="Arial"/>
          <w:color w:val="7030A0"/>
        </w:rPr>
        <w:t>►</w:t>
      </w:r>
      <w:r>
        <w:t xml:space="preserve"> Övriga val </w:t>
      </w:r>
    </w:p>
    <w:p w14:paraId="7E77E71D" w14:textId="77777777" w:rsidR="005702E0" w:rsidRDefault="005702E0" w:rsidP="00946C54">
      <w:r>
        <w:t xml:space="preserve">* För avdelningar med representantskap ska moment lyda: Moment 1. Ordinarie sammanträde med representantskapet bör hållas... (Styrelsen bestämmer tid och plats. Extra </w:t>
      </w:r>
      <w:r>
        <w:lastRenderedPageBreak/>
        <w:t xml:space="preserve">sammanträde hålls när styrelsen så beslutar, när revisorerna eller minst 25 % av representantskapets ledamöter skriftligen yrkar på det hos styrelsen). </w:t>
      </w:r>
    </w:p>
    <w:p w14:paraId="2AC30309" w14:textId="34C814D6" w:rsidR="005702E0" w:rsidRDefault="005702E0" w:rsidP="00946C54">
      <w:r>
        <w:t xml:space="preserve">** I avdelningar där sektionerna väljer styrelseledamöter enligt en fastställd fördelning ska punkten lyda: Val av övriga ledamöter och suppleanter i styrelsen samt anmälan av sektionerna valda ledamöter och suppleanter. </w:t>
      </w:r>
    </w:p>
    <w:p w14:paraId="53EF080B" w14:textId="77777777" w:rsidR="005702E0" w:rsidRDefault="005702E0" w:rsidP="00946C54">
      <w:r w:rsidRPr="005702E0">
        <w:rPr>
          <w:b/>
          <w:bCs/>
        </w:rPr>
        <w:t>Moment 3.</w:t>
      </w:r>
      <w:r>
        <w:t xml:space="preserve"> Följande punkter kan behandlas på annat avdelningsmöte: </w:t>
      </w:r>
    </w:p>
    <w:p w14:paraId="6CCF3AB3" w14:textId="36CB147A" w:rsidR="005702E0" w:rsidRDefault="005702E0" w:rsidP="005702E0">
      <w:pPr>
        <w:spacing w:line="240" w:lineRule="auto"/>
      </w:pPr>
      <w:r>
        <w:t xml:space="preserve">1. Rapport om förbundsavgift </w:t>
      </w:r>
    </w:p>
    <w:p w14:paraId="0FC2AFAC" w14:textId="77777777" w:rsidR="005702E0" w:rsidRDefault="005702E0" w:rsidP="005702E0">
      <w:pPr>
        <w:spacing w:line="240" w:lineRule="auto"/>
      </w:pPr>
      <w:r>
        <w:t xml:space="preserve">2. Fastställande av årsavgiften till avdelningen för det kommande året </w:t>
      </w:r>
    </w:p>
    <w:p w14:paraId="2F183F01" w14:textId="77777777" w:rsidR="005702E0" w:rsidRDefault="005702E0" w:rsidP="005702E0">
      <w:pPr>
        <w:spacing w:line="240" w:lineRule="auto"/>
      </w:pPr>
      <w:r>
        <w:t xml:space="preserve">3. Beslut om budget för det kommande året </w:t>
      </w:r>
    </w:p>
    <w:p w14:paraId="588F3DCA" w14:textId="0A425DE1" w:rsidR="005702E0" w:rsidRDefault="005702E0" w:rsidP="005702E0">
      <w:pPr>
        <w:spacing w:line="240" w:lineRule="auto"/>
      </w:pPr>
      <w:r>
        <w:t xml:space="preserve">Anm. Avgiften ska tas ut med samma beräkningsgrunder som förbundsavgiften. </w:t>
      </w:r>
    </w:p>
    <w:p w14:paraId="3E3C8021" w14:textId="77777777" w:rsidR="005702E0" w:rsidRDefault="005702E0" w:rsidP="005702E0">
      <w:pPr>
        <w:spacing w:line="240" w:lineRule="auto"/>
      </w:pPr>
      <w:r>
        <w:t xml:space="preserve">4. Fyllnadsval </w:t>
      </w:r>
    </w:p>
    <w:p w14:paraId="3E06B750" w14:textId="2F0A6E76" w:rsidR="005702E0" w:rsidRDefault="005702E0" w:rsidP="005702E0">
      <w:pPr>
        <w:spacing w:line="240" w:lineRule="auto"/>
      </w:pPr>
      <w:r>
        <w:t xml:space="preserve">Ärenden som ska tas upp till behandling vid avdelningsmöte ska anmälas skriftligen hos styrelsen senast fjorton dagar före sammanträdet. </w:t>
      </w:r>
    </w:p>
    <w:p w14:paraId="4C4C01B6" w14:textId="77777777" w:rsidR="005702E0" w:rsidRDefault="005702E0" w:rsidP="00946C54">
      <w:r w:rsidRPr="005702E0">
        <w:rPr>
          <w:b/>
          <w:bCs/>
        </w:rPr>
        <w:t>Moment 4.</w:t>
      </w:r>
      <w:r>
        <w:t xml:space="preserve"> Röstning sker öppet. Vid val ska dock omröstningen vara sluten om någon kräver det. För att ett beslut ska kunna tas krävs enkel majoritet (om inte något annat särskilt stadgas). Vid lika röstetal gäller ordförandens mening, utom vid sluten omröstning. Då avgör lotten. </w:t>
      </w:r>
    </w:p>
    <w:p w14:paraId="54F235BC" w14:textId="74A3D5BF" w:rsidR="005702E0" w:rsidRDefault="005702E0" w:rsidP="00946C54">
      <w:r>
        <w:t xml:space="preserve">Styrelsen får inte delta i valet av revisorer. Ingen har rätt att delta i eller rösta på avdelningens sammanträden genom fullmakt. </w:t>
      </w:r>
    </w:p>
    <w:p w14:paraId="1FDBE7DC" w14:textId="77777777" w:rsidR="005702E0" w:rsidRDefault="005702E0" w:rsidP="00946C54">
      <w:r w:rsidRPr="005702E0">
        <w:rPr>
          <w:b/>
          <w:bCs/>
        </w:rPr>
        <w:t>Moment 5.</w:t>
      </w:r>
      <w:r>
        <w:t xml:space="preserve"> Vid val av styrelse kan avdelningen erbjuda medlemmar att delta genom digitala val eller poströstning. Avdelningen rekommenderas att följa förbundsstyrelsens anvisningar. </w:t>
      </w:r>
    </w:p>
    <w:p w14:paraId="7CB525C5" w14:textId="77777777" w:rsidR="005702E0" w:rsidRPr="005702E0" w:rsidRDefault="005702E0" w:rsidP="00946C54">
      <w:pPr>
        <w:rPr>
          <w:b/>
          <w:bCs/>
        </w:rPr>
      </w:pPr>
      <w:r w:rsidRPr="005702E0">
        <w:rPr>
          <w:b/>
          <w:bCs/>
        </w:rPr>
        <w:t xml:space="preserve">§ 3 Avdelningsstyrelsen </w:t>
      </w:r>
    </w:p>
    <w:p w14:paraId="08F74B90" w14:textId="7382861E" w:rsidR="005702E0" w:rsidRDefault="005702E0" w:rsidP="00946C54">
      <w:r w:rsidRPr="005702E0">
        <w:rPr>
          <w:b/>
          <w:bCs/>
        </w:rPr>
        <w:t>Moment 1.</w:t>
      </w:r>
      <w:r>
        <w:t xml:space="preserve"> Avdelningens angelägenheter och förvaltning sköts av en styrelse som består av minst 3 ledamöter och till </w:t>
      </w:r>
      <w:r w:rsidR="000E7B7D">
        <w:t>2</w:t>
      </w:r>
      <w:r>
        <w:t xml:space="preserve"> antal suppleanter. Styrelsen väljs av avdelningens årsmöte för två år, halva antalet det ena året och övriga nästa år. </w:t>
      </w:r>
    </w:p>
    <w:p w14:paraId="1CA97C77" w14:textId="77777777" w:rsidR="005702E0" w:rsidRDefault="005702E0" w:rsidP="00946C54">
      <w:r w:rsidRPr="005702E0">
        <w:rPr>
          <w:b/>
          <w:bCs/>
        </w:rPr>
        <w:t>Moment 2.</w:t>
      </w:r>
      <w:r>
        <w:t xml:space="preserve"> Styrelsen kan fatta beslut när mer än hälften av dess ledamöter är ense om beslutet. </w:t>
      </w:r>
    </w:p>
    <w:p w14:paraId="2588F8D9" w14:textId="77777777" w:rsidR="005702E0" w:rsidRDefault="005702E0" w:rsidP="00946C54">
      <w:r w:rsidRPr="005702E0">
        <w:rPr>
          <w:b/>
          <w:bCs/>
        </w:rPr>
        <w:t>Moment 3.</w:t>
      </w:r>
      <w:r>
        <w:t xml:space="preserve"> Styrelsen är gemensamt ansvarig för de medel den har hand om, såväl inför avdelningen som inför förbundet. </w:t>
      </w:r>
    </w:p>
    <w:p w14:paraId="51E5C7F2" w14:textId="77777777" w:rsidR="005702E0" w:rsidRDefault="005702E0" w:rsidP="00946C54">
      <w:r w:rsidRPr="005702E0">
        <w:rPr>
          <w:b/>
          <w:bCs/>
        </w:rPr>
        <w:t>Moment 4</w:t>
      </w:r>
      <w:r>
        <w:t xml:space="preserve">. Styrelsen ska: </w:t>
      </w:r>
    </w:p>
    <w:p w14:paraId="32A04EE5" w14:textId="77777777" w:rsidR="005702E0" w:rsidRDefault="005702E0" w:rsidP="00946C54">
      <w:r w:rsidRPr="005702E0">
        <w:rPr>
          <w:rFonts w:ascii="Arial" w:hAnsi="Arial" w:cs="Arial"/>
          <w:color w:val="7030A0"/>
        </w:rPr>
        <w:t>►</w:t>
      </w:r>
      <w:r w:rsidRPr="005702E0">
        <w:rPr>
          <w:color w:val="7030A0"/>
        </w:rPr>
        <w:t xml:space="preserve"> </w:t>
      </w:r>
      <w:r>
        <w:t xml:space="preserve">Leda avdelningens verksamhet i enlighet med förbunds- och avdelningsstadgarna. Övervaka att medlemmarnas intressen tas tillvara på bästa sätt. </w:t>
      </w:r>
    </w:p>
    <w:p w14:paraId="46E36321" w14:textId="77777777" w:rsidR="005702E0" w:rsidRDefault="005702E0" w:rsidP="00946C54">
      <w:r w:rsidRPr="005702E0">
        <w:rPr>
          <w:rFonts w:ascii="Arial" w:hAnsi="Arial" w:cs="Arial"/>
          <w:color w:val="7030A0"/>
        </w:rPr>
        <w:t>►</w:t>
      </w:r>
      <w:r>
        <w:t xml:space="preserve"> Se till att alla medlemmar får möjlighet att delta i val av sitt ombud och därvid utse ombud som medlemmarna har förtroende för samt att klarlägga uppdragets mandattid och </w:t>
      </w:r>
      <w:r>
        <w:lastRenderedPageBreak/>
        <w:t xml:space="preserve">omfattning, vilka befogenheter ombudet har, vilken kompetens som krävs samt att ombuden får erforderlig utbildning. </w:t>
      </w:r>
    </w:p>
    <w:p w14:paraId="7BFD3E52" w14:textId="77777777" w:rsidR="005702E0" w:rsidRDefault="005702E0" w:rsidP="00946C54">
      <w:r w:rsidRPr="005702E0">
        <w:rPr>
          <w:rFonts w:ascii="Arial" w:hAnsi="Arial" w:cs="Arial"/>
          <w:color w:val="7030A0"/>
        </w:rPr>
        <w:t>►</w:t>
      </w:r>
      <w:r>
        <w:t xml:space="preserve"> Redovisa medlemsavgifter till förbundet på det sätt förbundsstadgarna föreskriver. Förvalta avdelningens medel och tillhörigheter. </w:t>
      </w:r>
    </w:p>
    <w:p w14:paraId="454D269C" w14:textId="77777777" w:rsidR="005702E0" w:rsidRDefault="005702E0" w:rsidP="00946C54">
      <w:r w:rsidRPr="005702E0">
        <w:rPr>
          <w:rFonts w:ascii="Arial" w:hAnsi="Arial" w:cs="Arial"/>
          <w:color w:val="7030A0"/>
        </w:rPr>
        <w:t>►</w:t>
      </w:r>
      <w:r w:rsidRPr="005702E0">
        <w:rPr>
          <w:color w:val="7030A0"/>
        </w:rPr>
        <w:t xml:space="preserve"> </w:t>
      </w:r>
      <w:r>
        <w:t xml:space="preserve">Varje år rapportera in avdelningens årsbokslut, verksamhets- och revisionsberättelse för det gångna arbetsåret till förbundet. Det ska göras inom femton kalenderdagar efter årsmötet. Styrelsen ska också rapportera in uppgifter om de styrelseledamöter och revisorer som valts. </w:t>
      </w:r>
    </w:p>
    <w:p w14:paraId="0F4189E1" w14:textId="77777777" w:rsidR="005702E0" w:rsidRDefault="005702E0" w:rsidP="00946C54">
      <w:r w:rsidRPr="005702E0">
        <w:rPr>
          <w:rFonts w:ascii="Arial" w:hAnsi="Arial" w:cs="Arial"/>
          <w:color w:val="7030A0"/>
        </w:rPr>
        <w:t>►</w:t>
      </w:r>
      <w:r w:rsidRPr="005702E0">
        <w:rPr>
          <w:color w:val="7030A0"/>
        </w:rPr>
        <w:t xml:space="preserve"> </w:t>
      </w:r>
      <w:r>
        <w:t xml:space="preserve">Samla in det statistik- och utredningsmaterial som förbundsstyrelsen begärt. </w:t>
      </w:r>
    </w:p>
    <w:p w14:paraId="7328573E" w14:textId="320C54F8" w:rsidR="005702E0" w:rsidRDefault="005702E0" w:rsidP="00946C54">
      <w:r w:rsidRPr="005702E0">
        <w:rPr>
          <w:rFonts w:ascii="Arial" w:hAnsi="Arial" w:cs="Arial"/>
          <w:color w:val="7030A0"/>
        </w:rPr>
        <w:t>►</w:t>
      </w:r>
      <w:r>
        <w:t xml:space="preserve"> Verkställa de övriga beslut som avdelningen fattat och utföra de särskilda uppdrag som förbundsstyrelsen givit. </w:t>
      </w:r>
    </w:p>
    <w:p w14:paraId="5D2D8201" w14:textId="77777777" w:rsidR="005702E0" w:rsidRDefault="005702E0" w:rsidP="00946C54">
      <w:r w:rsidRPr="005702E0">
        <w:rPr>
          <w:b/>
          <w:bCs/>
        </w:rPr>
        <w:t>Moment 5.</w:t>
      </w:r>
      <w:r>
        <w:t xml:space="preserve"> Räkenskaper ska avslutas för varje kalenderår och tillsammans med styrelsens protokoll, vara tillgängliga för revisorerna den sista februari eller senast 21 dagar före avdelningens årsmöte. </w:t>
      </w:r>
    </w:p>
    <w:p w14:paraId="1CB0AC7F" w14:textId="77777777" w:rsidR="005702E0" w:rsidRDefault="005702E0" w:rsidP="00946C54">
      <w:r>
        <w:t xml:space="preserve">Kassören har hand om avdelningens ekonomi i enlighet med avdelningsstyrelsens anvisningar och beslut. </w:t>
      </w:r>
    </w:p>
    <w:p w14:paraId="76AD01DB" w14:textId="77777777" w:rsidR="005702E0" w:rsidRPr="005702E0" w:rsidRDefault="005702E0" w:rsidP="00946C54">
      <w:pPr>
        <w:rPr>
          <w:b/>
          <w:bCs/>
        </w:rPr>
      </w:pPr>
      <w:r w:rsidRPr="005702E0">
        <w:rPr>
          <w:b/>
          <w:bCs/>
        </w:rPr>
        <w:t xml:space="preserve">§ 4 Revision </w:t>
      </w:r>
    </w:p>
    <w:p w14:paraId="6F5935B8" w14:textId="77777777" w:rsidR="005702E0" w:rsidRDefault="005702E0" w:rsidP="00946C54">
      <w:r w:rsidRPr="005702E0">
        <w:rPr>
          <w:b/>
          <w:bCs/>
        </w:rPr>
        <w:t>Moment 1.</w:t>
      </w:r>
      <w:r>
        <w:t xml:space="preserve"> Vid årsmötet utses revisorer, och suppleanter för dessa, som ska granska styrelsens förvaltning, årsbokslut och avdelningens räkenskaper. </w:t>
      </w:r>
    </w:p>
    <w:p w14:paraId="53A1387B" w14:textId="77777777" w:rsidR="005702E0" w:rsidRDefault="005702E0" w:rsidP="00946C54">
      <w:r w:rsidRPr="005702E0">
        <w:rPr>
          <w:b/>
          <w:bCs/>
        </w:rPr>
        <w:t>Moment 2.</w:t>
      </w:r>
      <w:r>
        <w:t xml:space="preserve"> När revisionen är verkställd ska revisionsberättelsen lämnas till styrelsen senast fjorton dagar före årsmötet. </w:t>
      </w:r>
    </w:p>
    <w:p w14:paraId="13CD12D4" w14:textId="77777777" w:rsidR="005702E0" w:rsidRDefault="005702E0" w:rsidP="00946C54">
      <w:r w:rsidRPr="005702E0">
        <w:rPr>
          <w:b/>
          <w:bCs/>
        </w:rPr>
        <w:t>Moment 3.</w:t>
      </w:r>
      <w:r>
        <w:t xml:space="preserve"> Revisorerna ska ha ständig tillgång till avdelningens alla protokoll, räkenskaper och övriga handlingar </w:t>
      </w:r>
    </w:p>
    <w:p w14:paraId="73113CB4" w14:textId="77777777" w:rsidR="005702E0" w:rsidRPr="005702E0" w:rsidRDefault="005702E0" w:rsidP="00946C54">
      <w:pPr>
        <w:rPr>
          <w:b/>
          <w:bCs/>
        </w:rPr>
      </w:pPr>
      <w:r w:rsidRPr="005702E0">
        <w:rPr>
          <w:b/>
          <w:bCs/>
        </w:rPr>
        <w:t xml:space="preserve">§ 5 Stadgeändringar </w:t>
      </w:r>
    </w:p>
    <w:p w14:paraId="3B84C036" w14:textId="77777777" w:rsidR="005702E0" w:rsidRDefault="005702E0" w:rsidP="00946C54">
      <w:r w:rsidRPr="005702E0">
        <w:rPr>
          <w:b/>
          <w:bCs/>
        </w:rPr>
        <w:t>Moment 1.</w:t>
      </w:r>
      <w:r>
        <w:t xml:space="preserve"> Ändring av eller tillägg till dessa stadgar kan göras om avdelningen beslutat om detta vid två avdelningsmöten som följer på varandra. Ett av dessa möten ska vara årsmöte. Om kongress eller förbundsråd beslutat om ändringar i förbundets normalstadgar för avdelningar, kan stadgeändring dock göras efter beslut på endast ett medlemsmöte. För att beslut ska vara giltigt krävs att medlemmarna blivit underrättade om ärendet samtidigt som de fått kallelsen till mötet. </w:t>
      </w:r>
    </w:p>
    <w:p w14:paraId="7460D544" w14:textId="7752B8B4" w:rsidR="00946C54" w:rsidRPr="00946C54" w:rsidRDefault="005702E0" w:rsidP="00946C54">
      <w:r w:rsidRPr="005702E0">
        <w:rPr>
          <w:b/>
          <w:bCs/>
        </w:rPr>
        <w:t>Moment 2.</w:t>
      </w:r>
      <w:r>
        <w:t xml:space="preserve"> Beslut om ändring av stadgarna ska prövas av förbundsstyrelsen</w:t>
      </w:r>
    </w:p>
    <w:sectPr w:rsidR="00946C54" w:rsidRPr="0094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5761917">
    <w:abstractNumId w:val="3"/>
  </w:num>
  <w:num w:numId="2" w16cid:durableId="1605578707">
    <w:abstractNumId w:val="0"/>
  </w:num>
  <w:num w:numId="3" w16cid:durableId="1548570877">
    <w:abstractNumId w:val="4"/>
  </w:num>
  <w:num w:numId="4" w16cid:durableId="155725441">
    <w:abstractNumId w:val="5"/>
  </w:num>
  <w:num w:numId="5" w16cid:durableId="1999528663">
    <w:abstractNumId w:val="7"/>
  </w:num>
  <w:num w:numId="6" w16cid:durableId="1943806384">
    <w:abstractNumId w:val="6"/>
  </w:num>
  <w:num w:numId="7" w16cid:durableId="210730728">
    <w:abstractNumId w:val="2"/>
  </w:num>
  <w:num w:numId="8" w16cid:durableId="19786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E0"/>
    <w:rsid w:val="000A27A1"/>
    <w:rsid w:val="000B0688"/>
    <w:rsid w:val="000E7B7D"/>
    <w:rsid w:val="000F1CD4"/>
    <w:rsid w:val="000F5026"/>
    <w:rsid w:val="0017428F"/>
    <w:rsid w:val="0046287B"/>
    <w:rsid w:val="005267DC"/>
    <w:rsid w:val="005702E0"/>
    <w:rsid w:val="005F247C"/>
    <w:rsid w:val="00633DC0"/>
    <w:rsid w:val="00742897"/>
    <w:rsid w:val="007E770D"/>
    <w:rsid w:val="008A2A98"/>
    <w:rsid w:val="009139E3"/>
    <w:rsid w:val="009347A4"/>
    <w:rsid w:val="00946C54"/>
    <w:rsid w:val="00AF390B"/>
    <w:rsid w:val="00BD6833"/>
    <w:rsid w:val="00C77D41"/>
    <w:rsid w:val="00D7413A"/>
    <w:rsid w:val="00E426BB"/>
    <w:rsid w:val="00E73493"/>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855C"/>
  <w15:chartTrackingRefBased/>
  <w15:docId w15:val="{B1795059-B729-41B5-A4AC-3A0F46B8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8F"/>
    <w:pPr>
      <w:spacing w:line="276" w:lineRule="auto"/>
    </w:pPr>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ind w:left="714" w:hanging="357"/>
      <w:contextualSpacing/>
    </w:pPr>
  </w:style>
  <w:style w:type="paragraph" w:styleId="Ingetavstnd">
    <w:name w:val="No Spacing"/>
    <w:uiPriority w:val="1"/>
    <w:rsid w:val="00E42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944</Words>
  <Characters>5009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2</cp:revision>
  <dcterms:created xsi:type="dcterms:W3CDTF">2025-01-28T10:16:00Z</dcterms:created>
  <dcterms:modified xsi:type="dcterms:W3CDTF">2025-02-10T09:29:00Z</dcterms:modified>
</cp:coreProperties>
</file>